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D02B" w14:textId="77777777" w:rsidR="00A16968" w:rsidRDefault="00A16968" w:rsidP="00322088">
      <w:pPr>
        <w:pStyle w:val="Titlesmall"/>
        <w:rPr>
          <w:rFonts w:ascii="Arial" w:hAnsi="Arial" w:cs="Arial"/>
          <w:color w:val="2E74B5" w:themeColor="accent5" w:themeShade="BF"/>
          <w:spacing w:val="2"/>
          <w:sz w:val="28"/>
          <w:szCs w:val="28"/>
          <w:lang w:val="sl-SI"/>
        </w:rPr>
      </w:pPr>
    </w:p>
    <w:p w14:paraId="2E269CCC" w14:textId="69ED72B1" w:rsidR="00266B04" w:rsidRPr="006A6C70" w:rsidRDefault="00A16968" w:rsidP="00322088">
      <w:pPr>
        <w:pStyle w:val="Titlesmall"/>
        <w:jc w:val="center"/>
        <w:rPr>
          <w:rFonts w:ascii="Arial" w:hAnsi="Arial" w:cs="Arial"/>
          <w:color w:val="0070C0"/>
          <w:spacing w:val="2"/>
          <w:sz w:val="28"/>
          <w:szCs w:val="28"/>
          <w:lang w:val="sl-SI"/>
        </w:rPr>
      </w:pPr>
      <w:r w:rsidRPr="006A6C70">
        <w:rPr>
          <w:rFonts w:ascii="Arial" w:hAnsi="Arial" w:cs="Arial"/>
          <w:color w:val="0070C0"/>
          <w:spacing w:val="2"/>
          <w:sz w:val="28"/>
          <w:szCs w:val="28"/>
          <w:lang w:val="sl-SI"/>
        </w:rPr>
        <w:t xml:space="preserve">VABILO NA </w:t>
      </w:r>
      <w:r w:rsidR="001A27D2" w:rsidRPr="006A6C70">
        <w:rPr>
          <w:rFonts w:ascii="Arial" w:hAnsi="Arial" w:cs="Arial"/>
          <w:color w:val="0070C0"/>
          <w:spacing w:val="2"/>
          <w:sz w:val="28"/>
          <w:szCs w:val="28"/>
          <w:lang w:val="sl-SI"/>
        </w:rPr>
        <w:t>USPOSABLJANJ</w:t>
      </w:r>
      <w:r w:rsidR="00196C96" w:rsidRPr="006A6C70">
        <w:rPr>
          <w:rFonts w:ascii="Arial" w:hAnsi="Arial" w:cs="Arial"/>
          <w:color w:val="0070C0"/>
          <w:spacing w:val="2"/>
          <w:sz w:val="28"/>
          <w:szCs w:val="28"/>
          <w:lang w:val="sl-SI"/>
        </w:rPr>
        <w:t>E</w:t>
      </w:r>
      <w:r w:rsidR="00266B04" w:rsidRPr="006A6C70">
        <w:rPr>
          <w:rFonts w:ascii="Arial" w:hAnsi="Arial" w:cs="Arial"/>
          <w:color w:val="0070C0"/>
          <w:spacing w:val="2"/>
          <w:sz w:val="28"/>
          <w:szCs w:val="28"/>
          <w:lang w:val="sl-SI"/>
        </w:rPr>
        <w:t xml:space="preserve"> START </w:t>
      </w:r>
      <w:bookmarkStart w:id="0" w:name="_Hlk212126632"/>
      <w:r w:rsidR="00266B04" w:rsidRPr="006A6C70">
        <w:rPr>
          <w:rFonts w:ascii="Arial" w:hAnsi="Arial" w:cs="Arial"/>
          <w:color w:val="0070C0"/>
          <w:spacing w:val="2"/>
          <w:sz w:val="28"/>
          <w:szCs w:val="28"/>
          <w:lang w:val="sl-SI"/>
        </w:rPr>
        <w:t>SMART</w:t>
      </w:r>
      <w:r w:rsidR="6066CA92" w:rsidRPr="006A6C70">
        <w:rPr>
          <w:rFonts w:ascii="Arial" w:hAnsi="Arial" w:cs="Arial"/>
          <w:color w:val="0070C0"/>
          <w:spacing w:val="2"/>
          <w:sz w:val="28"/>
          <w:szCs w:val="28"/>
          <w:lang w:val="sl-SI"/>
        </w:rPr>
        <w:t xml:space="preserve"> </w:t>
      </w:r>
      <w:bookmarkEnd w:id="0"/>
    </w:p>
    <w:p w14:paraId="7AB5E0FC" w14:textId="77777777" w:rsidR="008A6CE9" w:rsidRPr="006A6C70" w:rsidRDefault="008A6CE9" w:rsidP="00FE3D8B">
      <w:pPr>
        <w:pStyle w:val="Default"/>
        <w:jc w:val="both"/>
        <w:rPr>
          <w:color w:val="0070C0"/>
          <w:sz w:val="22"/>
          <w:szCs w:val="22"/>
        </w:rPr>
      </w:pPr>
    </w:p>
    <w:p w14:paraId="38DFB212" w14:textId="77777777" w:rsidR="00A16968" w:rsidRPr="006A6C70" w:rsidRDefault="00A16968" w:rsidP="00FE3D8B">
      <w:pPr>
        <w:pStyle w:val="Default"/>
        <w:jc w:val="both"/>
        <w:rPr>
          <w:color w:val="0070C0"/>
          <w:sz w:val="22"/>
          <w:szCs w:val="22"/>
        </w:rPr>
      </w:pPr>
    </w:p>
    <w:p w14:paraId="5E6592D6" w14:textId="77777777" w:rsidR="00A16968" w:rsidRPr="006A6C70" w:rsidRDefault="00A16968" w:rsidP="00A16968">
      <w:pPr>
        <w:pStyle w:val="Default"/>
        <w:jc w:val="both"/>
        <w:rPr>
          <w:color w:val="0070C0"/>
          <w:sz w:val="22"/>
          <w:szCs w:val="22"/>
        </w:rPr>
      </w:pPr>
      <w:r w:rsidRPr="006A6C70">
        <w:rPr>
          <w:b/>
          <w:bCs/>
          <w:color w:val="0070C0"/>
          <w:sz w:val="22"/>
          <w:szCs w:val="22"/>
        </w:rPr>
        <w:t>Ste mladi med 18. in 29. letom ali ženska, ki želi uresničiti svojo poslovno idejo?</w:t>
      </w:r>
      <w:r w:rsidRPr="006A6C70">
        <w:rPr>
          <w:color w:val="0070C0"/>
          <w:sz w:val="22"/>
          <w:szCs w:val="22"/>
        </w:rPr>
        <w:t xml:space="preserve"> </w:t>
      </w:r>
    </w:p>
    <w:p w14:paraId="79BF0457" w14:textId="77777777" w:rsidR="00A16968" w:rsidRDefault="00A16968" w:rsidP="00A16968">
      <w:pPr>
        <w:pStyle w:val="Default"/>
        <w:jc w:val="both"/>
        <w:rPr>
          <w:color w:val="2E74B5" w:themeColor="accent5" w:themeShade="BF"/>
          <w:sz w:val="22"/>
          <w:szCs w:val="22"/>
        </w:rPr>
      </w:pPr>
    </w:p>
    <w:p w14:paraId="30166D53" w14:textId="005A09D1" w:rsidR="00A16968" w:rsidRPr="00A23D40" w:rsidRDefault="00A16968" w:rsidP="00A16968">
      <w:pPr>
        <w:pStyle w:val="Default"/>
        <w:jc w:val="both"/>
        <w:rPr>
          <w:sz w:val="22"/>
          <w:szCs w:val="22"/>
        </w:rPr>
      </w:pPr>
      <w:r>
        <w:t>Podjetnike</w:t>
      </w:r>
      <w:r w:rsidR="004952BB">
        <w:t xml:space="preserve">, ki ste na začetku podjetniške poti in </w:t>
      </w:r>
      <w:r w:rsidRPr="004C24E3">
        <w:t>želi</w:t>
      </w:r>
      <w:r>
        <w:t>te</w:t>
      </w:r>
      <w:r w:rsidRPr="004C24E3">
        <w:t xml:space="preserve"> uresničiti svojo poslovno idejo </w:t>
      </w:r>
      <w:r w:rsidRPr="002855C3">
        <w:t xml:space="preserve">vabimo, da se </w:t>
      </w:r>
      <w:r>
        <w:t>udeležite usposabljanj in mentoriranj, ki bodo potekala v okviru program</w:t>
      </w:r>
      <w:r w:rsidR="003553B7">
        <w:t>a</w:t>
      </w:r>
      <w:r>
        <w:t xml:space="preserve"> </w:t>
      </w:r>
      <w:r w:rsidRPr="004C24E3">
        <w:rPr>
          <w:b/>
          <w:bCs/>
          <w:color w:val="0070C0"/>
        </w:rPr>
        <w:t>START SMAR</w:t>
      </w:r>
      <w:r w:rsidR="00A90987">
        <w:rPr>
          <w:b/>
          <w:bCs/>
          <w:color w:val="0070C0"/>
        </w:rPr>
        <w:t>T</w:t>
      </w:r>
      <w:r>
        <w:t xml:space="preserve">, </w:t>
      </w:r>
      <w:r w:rsidRPr="008A6CE9">
        <w:rPr>
          <w:sz w:val="22"/>
          <w:szCs w:val="22"/>
        </w:rPr>
        <w:t xml:space="preserve">ki poteka v okviru nacionalnega programa </w:t>
      </w:r>
      <w:r w:rsidRPr="00B62CD3">
        <w:rPr>
          <w:b/>
          <w:bCs/>
          <w:sz w:val="22"/>
          <w:szCs w:val="22"/>
        </w:rPr>
        <w:t xml:space="preserve">Dvig kompetenc </w:t>
      </w:r>
      <w:r w:rsidR="009B0C27">
        <w:rPr>
          <w:b/>
          <w:bCs/>
          <w:sz w:val="22"/>
          <w:szCs w:val="22"/>
        </w:rPr>
        <w:t>s</w:t>
      </w:r>
      <w:r w:rsidR="00D976F5">
        <w:rPr>
          <w:b/>
          <w:bCs/>
          <w:sz w:val="22"/>
          <w:szCs w:val="22"/>
        </w:rPr>
        <w:t xml:space="preserve"> </w:t>
      </w:r>
      <w:r w:rsidR="005A7755">
        <w:rPr>
          <w:b/>
          <w:bCs/>
          <w:sz w:val="22"/>
          <w:szCs w:val="22"/>
        </w:rPr>
        <w:t>področja</w:t>
      </w:r>
      <w:r w:rsidR="00CF1CF5">
        <w:rPr>
          <w:b/>
          <w:bCs/>
          <w:sz w:val="22"/>
          <w:szCs w:val="22"/>
        </w:rPr>
        <w:t xml:space="preserve"> </w:t>
      </w:r>
      <w:r w:rsidRPr="00B62CD3">
        <w:rPr>
          <w:b/>
          <w:bCs/>
          <w:sz w:val="22"/>
          <w:szCs w:val="22"/>
        </w:rPr>
        <w:t>podjetništv</w:t>
      </w:r>
      <w:r w:rsidR="005A7755">
        <w:rPr>
          <w:b/>
          <w:bCs/>
          <w:sz w:val="22"/>
          <w:szCs w:val="22"/>
        </w:rPr>
        <w:t>a</w:t>
      </w:r>
      <w:r w:rsidRPr="00B62CD3">
        <w:rPr>
          <w:b/>
          <w:bCs/>
          <w:sz w:val="22"/>
          <w:szCs w:val="22"/>
        </w:rPr>
        <w:t xml:space="preserve"> </w:t>
      </w:r>
      <w:r w:rsidR="005A7755">
        <w:rPr>
          <w:b/>
          <w:bCs/>
          <w:sz w:val="22"/>
          <w:szCs w:val="22"/>
        </w:rPr>
        <w:t xml:space="preserve">za obdobje </w:t>
      </w:r>
      <w:r w:rsidRPr="00B62CD3">
        <w:rPr>
          <w:b/>
          <w:bCs/>
          <w:sz w:val="22"/>
          <w:szCs w:val="22"/>
        </w:rPr>
        <w:t>2025-2029.</w:t>
      </w:r>
      <w:r w:rsidRPr="008A6CE9">
        <w:rPr>
          <w:sz w:val="22"/>
          <w:szCs w:val="22"/>
        </w:rPr>
        <w:t xml:space="preserve"> </w:t>
      </w:r>
      <w:r w:rsidRPr="00A23D40">
        <w:rPr>
          <w:sz w:val="22"/>
          <w:szCs w:val="22"/>
        </w:rPr>
        <w:t>Pri</w:t>
      </w:r>
      <w:r w:rsidR="005A7755">
        <w:rPr>
          <w:sz w:val="22"/>
          <w:szCs w:val="22"/>
        </w:rPr>
        <w:t>javite</w:t>
      </w:r>
      <w:r w:rsidRPr="00A23D40">
        <w:rPr>
          <w:sz w:val="22"/>
          <w:szCs w:val="22"/>
        </w:rPr>
        <w:t xml:space="preserve"> se </w:t>
      </w:r>
      <w:r w:rsidR="005A7755">
        <w:rPr>
          <w:sz w:val="22"/>
          <w:szCs w:val="22"/>
        </w:rPr>
        <w:t xml:space="preserve">na </w:t>
      </w:r>
      <w:r w:rsidRPr="00A23D40">
        <w:rPr>
          <w:b/>
          <w:bCs/>
          <w:sz w:val="22"/>
          <w:szCs w:val="22"/>
        </w:rPr>
        <w:t>usposabljanj</w:t>
      </w:r>
      <w:r w:rsidR="005A7755">
        <w:rPr>
          <w:b/>
          <w:bCs/>
          <w:sz w:val="22"/>
          <w:szCs w:val="22"/>
        </w:rPr>
        <w:t>e</w:t>
      </w:r>
      <w:r w:rsidRPr="00A23D40">
        <w:rPr>
          <w:sz w:val="22"/>
          <w:szCs w:val="22"/>
        </w:rPr>
        <w:t>, kjer boste pridobili strokovno znanje, praktične nasvete in podporo na prvih korakih vaše podjetniške poti.</w:t>
      </w:r>
      <w:r>
        <w:rPr>
          <w:sz w:val="22"/>
          <w:szCs w:val="22"/>
        </w:rPr>
        <w:t xml:space="preserve"> </w:t>
      </w:r>
      <w:r w:rsidRPr="00A23D40">
        <w:rPr>
          <w:sz w:val="22"/>
          <w:szCs w:val="22"/>
        </w:rPr>
        <w:t>Namen usposabljanja je</w:t>
      </w:r>
      <w:r w:rsidR="005A6BBC">
        <w:rPr>
          <w:sz w:val="22"/>
          <w:szCs w:val="22"/>
        </w:rPr>
        <w:t>, da podjetniki</w:t>
      </w:r>
      <w:r w:rsidRPr="00A23D40">
        <w:rPr>
          <w:sz w:val="22"/>
          <w:szCs w:val="22"/>
        </w:rPr>
        <w:t xml:space="preserve"> </w:t>
      </w:r>
      <w:r w:rsidR="005A6BBC" w:rsidRPr="00A23D40">
        <w:rPr>
          <w:sz w:val="22"/>
          <w:szCs w:val="22"/>
        </w:rPr>
        <w:t>pridobi</w:t>
      </w:r>
      <w:r w:rsidR="001B44D8">
        <w:rPr>
          <w:sz w:val="22"/>
          <w:szCs w:val="22"/>
        </w:rPr>
        <w:t>jo</w:t>
      </w:r>
      <w:r w:rsidR="005A6BBC" w:rsidRPr="00A23D40">
        <w:rPr>
          <w:sz w:val="22"/>
          <w:szCs w:val="22"/>
        </w:rPr>
        <w:t xml:space="preserve"> </w:t>
      </w:r>
      <w:r w:rsidR="001B44D8">
        <w:rPr>
          <w:sz w:val="22"/>
          <w:szCs w:val="22"/>
        </w:rPr>
        <w:t xml:space="preserve">dodatna praktična </w:t>
      </w:r>
      <w:r w:rsidR="005A6BBC" w:rsidRPr="00A23D40">
        <w:rPr>
          <w:sz w:val="22"/>
          <w:szCs w:val="22"/>
        </w:rPr>
        <w:t>znanja</w:t>
      </w:r>
      <w:r w:rsidR="001B44D8">
        <w:rPr>
          <w:sz w:val="22"/>
          <w:szCs w:val="22"/>
        </w:rPr>
        <w:t xml:space="preserve">, </w:t>
      </w:r>
      <w:r w:rsidRPr="00A23D40">
        <w:rPr>
          <w:sz w:val="22"/>
          <w:szCs w:val="22"/>
        </w:rPr>
        <w:t xml:space="preserve">razvijejo svoje ideje in </w:t>
      </w:r>
      <w:r w:rsidR="00933AA9">
        <w:rPr>
          <w:sz w:val="22"/>
          <w:szCs w:val="22"/>
        </w:rPr>
        <w:t xml:space="preserve">so </w:t>
      </w:r>
      <w:r w:rsidRPr="00A23D40">
        <w:rPr>
          <w:sz w:val="22"/>
          <w:szCs w:val="22"/>
        </w:rPr>
        <w:t>uspešn</w:t>
      </w:r>
      <w:r w:rsidR="005A7755">
        <w:rPr>
          <w:sz w:val="22"/>
          <w:szCs w:val="22"/>
        </w:rPr>
        <w:t>o delujejo</w:t>
      </w:r>
      <w:r w:rsidR="007C1418">
        <w:rPr>
          <w:sz w:val="22"/>
          <w:szCs w:val="22"/>
        </w:rPr>
        <w:t xml:space="preserve"> na svoji</w:t>
      </w:r>
      <w:r w:rsidRPr="00A23D40">
        <w:rPr>
          <w:sz w:val="22"/>
          <w:szCs w:val="22"/>
        </w:rPr>
        <w:t xml:space="preserve"> poslo</w:t>
      </w:r>
      <w:r w:rsidR="007C1418">
        <w:rPr>
          <w:sz w:val="22"/>
          <w:szCs w:val="22"/>
        </w:rPr>
        <w:t>vni poti</w:t>
      </w:r>
      <w:r w:rsidRPr="00A23D40">
        <w:rPr>
          <w:sz w:val="22"/>
          <w:szCs w:val="22"/>
        </w:rPr>
        <w:t>.</w:t>
      </w:r>
    </w:p>
    <w:p w14:paraId="5053D4FB" w14:textId="0D482A0F" w:rsidR="004E4E26" w:rsidRPr="008B2D68" w:rsidRDefault="00EF2E2A" w:rsidP="004E4E26">
      <w:pPr>
        <w:pStyle w:val="Navadensple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Usposabljanje zajema 5 modulov</w:t>
      </w:r>
      <w:r w:rsidR="00545EC0">
        <w:rPr>
          <w:rFonts w:ascii="Calibri" w:hAnsi="Calibri" w:cs="Calibri"/>
          <w:sz w:val="22"/>
          <w:szCs w:val="22"/>
        </w:rPr>
        <w:t xml:space="preserve"> v obsegu 50 šolskih ur. </w:t>
      </w:r>
      <w:r w:rsidR="004E4E26" w:rsidRPr="00C72D25">
        <w:rPr>
          <w:rFonts w:ascii="Calibri" w:hAnsi="Calibri" w:cs="Calibri"/>
          <w:sz w:val="22"/>
          <w:szCs w:val="22"/>
        </w:rPr>
        <w:t>Module boste spremljali preko spleta.</w:t>
      </w:r>
      <w:r w:rsidR="004E4E26">
        <w:rPr>
          <w:rFonts w:ascii="Calibri" w:hAnsi="Calibri" w:cs="Calibri"/>
          <w:b/>
          <w:bCs/>
          <w:sz w:val="22"/>
          <w:szCs w:val="22"/>
        </w:rPr>
        <w:t xml:space="preserve"> Izjema je </w:t>
      </w:r>
      <w:r w:rsidR="00060E90">
        <w:rPr>
          <w:rFonts w:ascii="Calibri" w:hAnsi="Calibri" w:cs="Calibri"/>
          <w:b/>
          <w:bCs/>
          <w:sz w:val="22"/>
          <w:szCs w:val="22"/>
        </w:rPr>
        <w:t>1</w:t>
      </w:r>
      <w:r w:rsidR="004E4E26">
        <w:rPr>
          <w:rFonts w:ascii="Calibri" w:hAnsi="Calibri" w:cs="Calibri"/>
          <w:b/>
          <w:bCs/>
          <w:sz w:val="22"/>
          <w:szCs w:val="22"/>
        </w:rPr>
        <w:t>.</w:t>
      </w:r>
      <w:r w:rsidR="004E4E26" w:rsidRPr="008B2D68">
        <w:rPr>
          <w:rFonts w:ascii="Calibri" w:hAnsi="Calibri" w:cs="Calibri"/>
          <w:b/>
          <w:bCs/>
          <w:sz w:val="22"/>
          <w:szCs w:val="22"/>
        </w:rPr>
        <w:t xml:space="preserve"> modul</w:t>
      </w:r>
      <w:r w:rsidR="004E4E26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4E4E26" w:rsidRPr="00994942">
        <w:rPr>
          <w:rFonts w:ascii="Calibri" w:hAnsi="Calibri" w:cs="Calibri"/>
          <w:sz w:val="22"/>
          <w:szCs w:val="22"/>
        </w:rPr>
        <w:t>ki</w:t>
      </w:r>
      <w:r w:rsidR="004E4E2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E4E26" w:rsidRPr="008B2D68">
        <w:rPr>
          <w:rFonts w:ascii="Calibri" w:hAnsi="Calibri" w:cs="Calibri"/>
          <w:sz w:val="22"/>
          <w:szCs w:val="22"/>
        </w:rPr>
        <w:t xml:space="preserve">bo potekal </w:t>
      </w:r>
      <w:r w:rsidR="004E4E26" w:rsidRPr="007D7CEE">
        <w:rPr>
          <w:rFonts w:ascii="Calibri" w:hAnsi="Calibri" w:cs="Calibri"/>
          <w:b/>
          <w:bCs/>
          <w:sz w:val="22"/>
          <w:szCs w:val="22"/>
        </w:rPr>
        <w:t>v živo in</w:t>
      </w:r>
      <w:r w:rsidR="004E4E26">
        <w:rPr>
          <w:rFonts w:ascii="Calibri" w:hAnsi="Calibri" w:cs="Calibri"/>
          <w:sz w:val="22"/>
          <w:szCs w:val="22"/>
        </w:rPr>
        <w:t xml:space="preserve"> </w:t>
      </w:r>
      <w:r w:rsidR="004E4E26" w:rsidRPr="008B2D68">
        <w:rPr>
          <w:rFonts w:ascii="Calibri" w:hAnsi="Calibri" w:cs="Calibri"/>
          <w:b/>
          <w:bCs/>
          <w:sz w:val="22"/>
          <w:szCs w:val="22"/>
        </w:rPr>
        <w:t>hibridno</w:t>
      </w:r>
      <w:r w:rsidR="004E4E26" w:rsidRPr="008B2D68">
        <w:rPr>
          <w:rFonts w:ascii="Calibri" w:hAnsi="Calibri" w:cs="Calibri"/>
          <w:color w:val="000000" w:themeColor="text1"/>
          <w:sz w:val="22"/>
          <w:szCs w:val="22"/>
        </w:rPr>
        <w:t>*</w:t>
      </w:r>
      <w:r w:rsidR="004E4E26" w:rsidRPr="008B2D68">
        <w:rPr>
          <w:rFonts w:ascii="Calibri" w:hAnsi="Calibri" w:cs="Calibri"/>
          <w:sz w:val="22"/>
          <w:szCs w:val="22"/>
        </w:rPr>
        <w:t xml:space="preserve">: V </w:t>
      </w:r>
      <w:r w:rsidR="00060E90">
        <w:rPr>
          <w:rFonts w:ascii="Calibri" w:hAnsi="Calibri" w:cs="Calibri"/>
          <w:b/>
          <w:bCs/>
          <w:sz w:val="22"/>
          <w:szCs w:val="22"/>
        </w:rPr>
        <w:t xml:space="preserve">Mariboru </w:t>
      </w:r>
      <w:r w:rsidR="004E4E26" w:rsidRPr="008B2D68">
        <w:rPr>
          <w:rFonts w:ascii="Calibri" w:hAnsi="Calibri" w:cs="Calibri"/>
          <w:sz w:val="22"/>
          <w:szCs w:val="22"/>
        </w:rPr>
        <w:t xml:space="preserve">bo izveden </w:t>
      </w:r>
      <w:r w:rsidR="004E4E26" w:rsidRPr="008B2D68">
        <w:rPr>
          <w:rFonts w:ascii="Calibri" w:hAnsi="Calibri" w:cs="Calibri"/>
          <w:b/>
          <w:bCs/>
          <w:sz w:val="22"/>
          <w:szCs w:val="22"/>
        </w:rPr>
        <w:t>v živo</w:t>
      </w:r>
      <w:r w:rsidR="004E4E26" w:rsidRPr="008B2D68">
        <w:rPr>
          <w:rFonts w:ascii="Calibri" w:hAnsi="Calibri" w:cs="Calibri"/>
          <w:sz w:val="22"/>
          <w:szCs w:val="22"/>
        </w:rPr>
        <w:t xml:space="preserve">, na </w:t>
      </w:r>
      <w:r w:rsidR="004E4E26" w:rsidRPr="008B2D68">
        <w:rPr>
          <w:rFonts w:ascii="Calibri" w:hAnsi="Calibri" w:cs="Calibri"/>
          <w:b/>
          <w:bCs/>
          <w:sz w:val="22"/>
          <w:szCs w:val="22"/>
        </w:rPr>
        <w:t xml:space="preserve">drugih partnerskih lokacijah </w:t>
      </w:r>
      <w:r w:rsidR="004E4E26" w:rsidRPr="008B2D68">
        <w:rPr>
          <w:rFonts w:ascii="Calibri" w:hAnsi="Calibri" w:cs="Calibri"/>
          <w:sz w:val="22"/>
          <w:szCs w:val="22"/>
        </w:rPr>
        <w:t xml:space="preserve">(Velenje, Novo mesto, Šempeter pri Gorici) bomo ta modul spremljali skupaj preko zaslona. Na vseh navedenih lokacijah bo v živo predstavljeno, kako bo potekalo celotno usposabljanje in mentoriranje. </w:t>
      </w:r>
      <w:r w:rsidR="00060E90">
        <w:rPr>
          <w:rFonts w:ascii="Calibri" w:hAnsi="Calibri" w:cs="Calibri"/>
          <w:sz w:val="22"/>
          <w:szCs w:val="22"/>
        </w:rPr>
        <w:t>Prvega</w:t>
      </w:r>
      <w:r w:rsidR="004E4E26" w:rsidRPr="008B2D68">
        <w:rPr>
          <w:rFonts w:ascii="Calibri" w:hAnsi="Calibri" w:cs="Calibri"/>
          <w:sz w:val="22"/>
          <w:szCs w:val="22"/>
        </w:rPr>
        <w:t xml:space="preserve"> modula ne bo mogoče spremljati preko spleta (npr. od doma), temveč samo na navedenih lokacijah. </w:t>
      </w:r>
    </w:p>
    <w:p w14:paraId="15A1BA16" w14:textId="7FE2BD47" w:rsidR="001A13FA" w:rsidRPr="008B2D68" w:rsidRDefault="001A13FA" w:rsidP="001A13FA">
      <w:pPr>
        <w:pStyle w:val="Navadensplet"/>
        <w:jc w:val="both"/>
        <w:rPr>
          <w:rFonts w:ascii="Calibri" w:hAnsi="Calibri" w:cs="Calibri"/>
          <w:sz w:val="22"/>
          <w:szCs w:val="22"/>
        </w:rPr>
      </w:pPr>
      <w:r w:rsidRPr="008B2D68">
        <w:rPr>
          <w:rFonts w:ascii="Calibri" w:hAnsi="Calibri" w:cs="Calibri"/>
          <w:sz w:val="22"/>
          <w:szCs w:val="22"/>
        </w:rPr>
        <w:t xml:space="preserve">Na </w:t>
      </w:r>
      <w:r>
        <w:rPr>
          <w:rFonts w:ascii="Calibri" w:hAnsi="Calibri" w:cs="Calibri"/>
          <w:sz w:val="22"/>
          <w:szCs w:val="22"/>
        </w:rPr>
        <w:t>1.</w:t>
      </w:r>
      <w:r w:rsidRPr="008B2D68">
        <w:rPr>
          <w:rFonts w:ascii="Calibri" w:hAnsi="Calibri" w:cs="Calibri"/>
          <w:sz w:val="22"/>
          <w:szCs w:val="22"/>
        </w:rPr>
        <w:t xml:space="preserve"> modulu boste spoznali druge podjetnike ter </w:t>
      </w:r>
      <w:r w:rsidRPr="008B2D68">
        <w:rPr>
          <w:rFonts w:ascii="Calibri" w:hAnsi="Calibri" w:cs="Calibri"/>
          <w:b/>
          <w:bCs/>
          <w:sz w:val="22"/>
          <w:szCs w:val="22"/>
        </w:rPr>
        <w:t>mentorje</w:t>
      </w:r>
      <w:r w:rsidRPr="008B2D68">
        <w:rPr>
          <w:rFonts w:ascii="Calibri" w:hAnsi="Calibri" w:cs="Calibri"/>
          <w:sz w:val="22"/>
          <w:szCs w:val="22"/>
        </w:rPr>
        <w:t xml:space="preserve">, ki vam bodo po koncu usposabljanja na voljo za </w:t>
      </w:r>
      <w:r w:rsidRPr="008B2D68">
        <w:rPr>
          <w:rFonts w:ascii="Calibri" w:hAnsi="Calibri" w:cs="Calibri"/>
          <w:b/>
          <w:bCs/>
          <w:sz w:val="22"/>
          <w:szCs w:val="22"/>
        </w:rPr>
        <w:t>mentoriranja</w:t>
      </w:r>
      <w:r w:rsidRPr="008B2D68">
        <w:rPr>
          <w:rFonts w:ascii="Calibri" w:hAnsi="Calibri" w:cs="Calibri"/>
          <w:sz w:val="22"/>
          <w:szCs w:val="22"/>
        </w:rPr>
        <w:t>. Ne zamudite priložnosti za nova znanja, povezave in podpore pri razvoju vaših podjetniških idej!</w:t>
      </w:r>
    </w:p>
    <w:p w14:paraId="7D41EFD5" w14:textId="77777777" w:rsidR="00F94F11" w:rsidRPr="00BC4DF9" w:rsidRDefault="00F94F11" w:rsidP="00BD555A">
      <w:pPr>
        <w:pStyle w:val="Navadensplet"/>
        <w:rPr>
          <w:rFonts w:ascii="Calibri" w:hAnsi="Calibri" w:cs="Calibri"/>
          <w:sz w:val="22"/>
          <w:szCs w:val="22"/>
        </w:rPr>
      </w:pPr>
    </w:p>
    <w:p w14:paraId="013AB50F" w14:textId="7A84D55F" w:rsidR="00F94F11" w:rsidRPr="000146AD" w:rsidRDefault="00F94F11" w:rsidP="00D72A28">
      <w:pPr>
        <w:pStyle w:val="Titlesmall"/>
        <w:ind w:left="720"/>
        <w:jc w:val="center"/>
        <w:rPr>
          <w:rFonts w:ascii="Arial" w:hAnsi="Arial" w:cs="Arial"/>
          <w:color w:val="0070C0"/>
          <w:spacing w:val="2"/>
          <w:sz w:val="28"/>
          <w:szCs w:val="28"/>
          <w:lang w:val="sl-SI"/>
        </w:rPr>
      </w:pPr>
      <w:r w:rsidRPr="000146AD">
        <w:rPr>
          <w:rFonts w:ascii="Arial" w:hAnsi="Arial" w:cs="Arial"/>
          <w:color w:val="0070C0"/>
          <w:spacing w:val="2"/>
          <w:sz w:val="28"/>
          <w:szCs w:val="28"/>
          <w:lang w:val="sl-SI"/>
        </w:rPr>
        <w:t xml:space="preserve">USPOSABLJANJE START </w:t>
      </w:r>
      <w:r w:rsidR="00CF1CF5" w:rsidRPr="006A6C70">
        <w:rPr>
          <w:rFonts w:ascii="Arial" w:hAnsi="Arial" w:cs="Arial"/>
          <w:color w:val="0070C0"/>
          <w:spacing w:val="2"/>
          <w:sz w:val="28"/>
          <w:szCs w:val="28"/>
          <w:lang w:val="sl-SI"/>
        </w:rPr>
        <w:t xml:space="preserve">SMART </w:t>
      </w:r>
      <w:r w:rsidR="000F6381" w:rsidRPr="000146AD">
        <w:rPr>
          <w:rFonts w:ascii="Arial" w:hAnsi="Arial" w:cs="Arial"/>
          <w:color w:val="0070C0"/>
          <w:spacing w:val="2"/>
          <w:sz w:val="28"/>
          <w:szCs w:val="28"/>
          <w:lang w:val="sl-SI"/>
        </w:rPr>
        <w:t xml:space="preserve">od </w:t>
      </w:r>
      <w:r w:rsidR="002140EF" w:rsidRPr="000146AD">
        <w:rPr>
          <w:rFonts w:ascii="Arial" w:hAnsi="Arial" w:cs="Arial"/>
          <w:color w:val="0070C0"/>
          <w:spacing w:val="2"/>
          <w:sz w:val="28"/>
          <w:szCs w:val="28"/>
          <w:lang w:val="sl-SI"/>
        </w:rPr>
        <w:t xml:space="preserve">4. do </w:t>
      </w:r>
      <w:r w:rsidR="00D72A28" w:rsidRPr="000146AD">
        <w:rPr>
          <w:rFonts w:ascii="Arial" w:hAnsi="Arial" w:cs="Arial"/>
          <w:color w:val="0070C0"/>
          <w:spacing w:val="2"/>
          <w:sz w:val="28"/>
          <w:szCs w:val="28"/>
          <w:lang w:val="sl-SI"/>
        </w:rPr>
        <w:t>14. novemb</w:t>
      </w:r>
      <w:r w:rsidR="000F6381" w:rsidRPr="000146AD">
        <w:rPr>
          <w:rFonts w:ascii="Arial" w:hAnsi="Arial" w:cs="Arial"/>
          <w:color w:val="0070C0"/>
          <w:spacing w:val="2"/>
          <w:sz w:val="28"/>
          <w:szCs w:val="28"/>
          <w:lang w:val="sl-SI"/>
        </w:rPr>
        <w:t>ra</w:t>
      </w:r>
      <w:r w:rsidR="00D72A28" w:rsidRPr="000146AD">
        <w:rPr>
          <w:rFonts w:ascii="Arial" w:hAnsi="Arial" w:cs="Arial"/>
          <w:color w:val="0070C0"/>
          <w:spacing w:val="2"/>
          <w:sz w:val="28"/>
          <w:szCs w:val="28"/>
          <w:lang w:val="sl-SI"/>
        </w:rPr>
        <w:t xml:space="preserve"> 2025</w:t>
      </w:r>
    </w:p>
    <w:p w14:paraId="58DE2CB2" w14:textId="77777777" w:rsidR="00A16968" w:rsidRDefault="00A16968" w:rsidP="00FE3D8B">
      <w:pPr>
        <w:pStyle w:val="Default"/>
        <w:jc w:val="both"/>
        <w:rPr>
          <w:color w:val="2E74B5" w:themeColor="accent5" w:themeShade="BF"/>
          <w:sz w:val="22"/>
          <w:szCs w:val="22"/>
        </w:rPr>
      </w:pPr>
    </w:p>
    <w:p w14:paraId="7FD5FE5F" w14:textId="77777777" w:rsidR="00D516B5" w:rsidRDefault="00D516B5" w:rsidP="00075FC3">
      <w:pPr>
        <w:pStyle w:val="Default"/>
        <w:ind w:left="720"/>
        <w:jc w:val="both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51019" w14:paraId="73177641" w14:textId="77777777" w:rsidTr="00423755">
        <w:tc>
          <w:tcPr>
            <w:tcW w:w="10456" w:type="dxa"/>
          </w:tcPr>
          <w:p w14:paraId="03E28D96" w14:textId="7AE2D41C" w:rsidR="00251019" w:rsidRPr="00420CA3" w:rsidRDefault="00251019" w:rsidP="00423755">
            <w:pPr>
              <w:pStyle w:val="Titlesmall"/>
              <w:numPr>
                <w:ilvl w:val="0"/>
                <w:numId w:val="16"/>
              </w:numPr>
              <w:jc w:val="both"/>
              <w:rPr>
                <w:color w:val="0070C0"/>
                <w:sz w:val="22"/>
                <w:szCs w:val="22"/>
                <w:lang w:val="sl-SI"/>
              </w:rPr>
            </w:pPr>
            <w:r w:rsidRPr="00420CA3">
              <w:rPr>
                <w:color w:val="0070C0"/>
                <w:sz w:val="22"/>
                <w:szCs w:val="22"/>
                <w:lang w:val="sl-SI"/>
              </w:rPr>
              <w:t xml:space="preserve">Modul: Začetek podjetniške poti: 4. november 2025, 9.30 - 18.00 (v živo </w:t>
            </w:r>
            <w:r w:rsidR="00CF1CF5">
              <w:rPr>
                <w:color w:val="0070C0"/>
                <w:sz w:val="22"/>
                <w:szCs w:val="22"/>
                <w:lang w:val="sl-SI"/>
              </w:rPr>
              <w:t>–</w:t>
            </w:r>
            <w:r w:rsidRPr="00420CA3">
              <w:rPr>
                <w:color w:val="0070C0"/>
                <w:sz w:val="22"/>
                <w:szCs w:val="22"/>
                <w:lang w:val="sl-SI"/>
              </w:rPr>
              <w:t xml:space="preserve"> </w:t>
            </w:r>
            <w:r w:rsidR="00C101CD" w:rsidRPr="007C617A">
              <w:rPr>
                <w:color w:val="0070C0"/>
                <w:sz w:val="22"/>
                <w:szCs w:val="22"/>
                <w:lang w:val="sl-SI"/>
              </w:rPr>
              <w:t>hibridno</w:t>
            </w:r>
            <w:r w:rsidR="007C617A" w:rsidRPr="007C617A">
              <w:rPr>
                <w:color w:val="0070C0"/>
                <w:sz w:val="22"/>
                <w:szCs w:val="22"/>
                <w:lang w:val="sl-SI"/>
              </w:rPr>
              <w:t>*</w:t>
            </w:r>
            <w:r w:rsidRPr="007C617A">
              <w:rPr>
                <w:color w:val="0070C0"/>
                <w:sz w:val="22"/>
                <w:szCs w:val="22"/>
                <w:lang w:val="sl-SI"/>
              </w:rPr>
              <w:t>)</w:t>
            </w:r>
            <w:r w:rsidRPr="00420CA3">
              <w:rPr>
                <w:color w:val="0070C0"/>
                <w:lang w:val="sl-SI"/>
              </w:rPr>
              <w:t xml:space="preserve"> </w:t>
            </w:r>
          </w:p>
          <w:p w14:paraId="255E6060" w14:textId="77777777" w:rsidR="00251019" w:rsidRPr="00420CA3" w:rsidRDefault="00251019" w:rsidP="00423755">
            <w:pPr>
              <w:pStyle w:val="Titlesmall"/>
              <w:ind w:left="720"/>
              <w:jc w:val="both"/>
              <w:rPr>
                <w:color w:val="2E74B5" w:themeColor="accent5" w:themeShade="BF"/>
                <w:sz w:val="22"/>
                <w:szCs w:val="22"/>
                <w:lang w:val="sl-SI"/>
              </w:rPr>
            </w:pPr>
          </w:p>
          <w:p w14:paraId="30A41526" w14:textId="77777777" w:rsidR="00251019" w:rsidRPr="00A16968" w:rsidRDefault="00251019" w:rsidP="00423755">
            <w:pPr>
              <w:pStyle w:val="Default"/>
              <w:rPr>
                <w:color w:val="auto"/>
                <w:sz w:val="22"/>
                <w:szCs w:val="22"/>
              </w:rPr>
            </w:pPr>
            <w:r w:rsidRPr="00A16968">
              <w:rPr>
                <w:color w:val="auto"/>
                <w:sz w:val="22"/>
                <w:szCs w:val="22"/>
              </w:rPr>
              <w:t xml:space="preserve">a. Uvod v podjetništvo – kaj pomeni biti podjetnik? (1 ura) </w:t>
            </w:r>
          </w:p>
          <w:p w14:paraId="21CC1737" w14:textId="77777777" w:rsidR="00251019" w:rsidRPr="00A16968" w:rsidRDefault="00251019" w:rsidP="00423755">
            <w:pPr>
              <w:pStyle w:val="Default"/>
              <w:rPr>
                <w:color w:val="auto"/>
                <w:sz w:val="22"/>
                <w:szCs w:val="22"/>
              </w:rPr>
            </w:pPr>
            <w:r w:rsidRPr="00A16968">
              <w:rPr>
                <w:color w:val="auto"/>
                <w:sz w:val="22"/>
                <w:szCs w:val="22"/>
              </w:rPr>
              <w:t xml:space="preserve">b. Vrste pravno-organizacijskih oblik podjetij (2 uri) </w:t>
            </w:r>
          </w:p>
          <w:p w14:paraId="2DA36C9A" w14:textId="77777777" w:rsidR="00251019" w:rsidRPr="00A16968" w:rsidRDefault="00251019" w:rsidP="00423755">
            <w:pPr>
              <w:pStyle w:val="Default"/>
              <w:rPr>
                <w:color w:val="auto"/>
                <w:sz w:val="22"/>
                <w:szCs w:val="22"/>
              </w:rPr>
            </w:pPr>
            <w:r w:rsidRPr="00A16968">
              <w:rPr>
                <w:color w:val="auto"/>
                <w:sz w:val="22"/>
                <w:szCs w:val="22"/>
              </w:rPr>
              <w:t xml:space="preserve">c. Podporno okolje za podjetnike v Sloveniji (2 uri) </w:t>
            </w:r>
          </w:p>
          <w:p w14:paraId="718A1EB1" w14:textId="77777777" w:rsidR="00251019" w:rsidRPr="00A16968" w:rsidRDefault="00251019" w:rsidP="00423755">
            <w:pPr>
              <w:pStyle w:val="Default"/>
              <w:rPr>
                <w:color w:val="auto"/>
                <w:sz w:val="22"/>
                <w:szCs w:val="22"/>
              </w:rPr>
            </w:pPr>
            <w:r w:rsidRPr="00A16968">
              <w:rPr>
                <w:color w:val="auto"/>
                <w:sz w:val="22"/>
                <w:szCs w:val="22"/>
              </w:rPr>
              <w:t xml:space="preserve">d. Predstavitev orodja MOJ SPLETNI PRIROČNIK (1 ura) </w:t>
            </w:r>
          </w:p>
          <w:p w14:paraId="5AC868D5" w14:textId="77777777" w:rsidR="00251019" w:rsidRPr="00A16968" w:rsidRDefault="00251019" w:rsidP="00423755">
            <w:pPr>
              <w:pStyle w:val="Default"/>
              <w:rPr>
                <w:color w:val="auto"/>
                <w:sz w:val="22"/>
                <w:szCs w:val="22"/>
              </w:rPr>
            </w:pPr>
            <w:r w:rsidRPr="00A16968">
              <w:rPr>
                <w:color w:val="auto"/>
                <w:sz w:val="22"/>
                <w:szCs w:val="22"/>
              </w:rPr>
              <w:t xml:space="preserve">e. Registracija podjetja v praksi (2 uri) </w:t>
            </w:r>
          </w:p>
          <w:p w14:paraId="556A8905" w14:textId="77777777" w:rsidR="00251019" w:rsidRDefault="00251019" w:rsidP="005B5300">
            <w:pPr>
              <w:pStyle w:val="Default"/>
              <w:rPr>
                <w:b/>
                <w:bCs/>
              </w:rPr>
            </w:pPr>
            <w:r w:rsidRPr="00A16968">
              <w:rPr>
                <w:color w:val="auto"/>
                <w:sz w:val="22"/>
                <w:szCs w:val="22"/>
              </w:rPr>
              <w:t>f. Načrtovanje naslednjih korakov (2 uri)</w:t>
            </w:r>
          </w:p>
        </w:tc>
      </w:tr>
    </w:tbl>
    <w:p w14:paraId="3CF568CF" w14:textId="77777777" w:rsidR="00251019" w:rsidRPr="004D02A7" w:rsidRDefault="00251019" w:rsidP="00CF1CF5">
      <w:pPr>
        <w:pStyle w:val="Default"/>
        <w:jc w:val="both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E2F13" w14:paraId="6FE88899" w14:textId="77777777" w:rsidTr="009E2F13">
        <w:tc>
          <w:tcPr>
            <w:tcW w:w="10456" w:type="dxa"/>
          </w:tcPr>
          <w:p w14:paraId="7878799F" w14:textId="77777777" w:rsidR="009E2F13" w:rsidRDefault="009E2F13" w:rsidP="009E2F13">
            <w:pPr>
              <w:pStyle w:val="Titlesmall"/>
              <w:numPr>
                <w:ilvl w:val="0"/>
                <w:numId w:val="3"/>
              </w:numPr>
              <w:jc w:val="both"/>
              <w:rPr>
                <w:color w:val="2E74B5" w:themeColor="accent5" w:themeShade="BF"/>
                <w:sz w:val="22"/>
                <w:szCs w:val="22"/>
              </w:rPr>
            </w:pPr>
            <w:r w:rsidRPr="00AC567E">
              <w:rPr>
                <w:color w:val="2E74B5" w:themeColor="accent5" w:themeShade="BF"/>
                <w:sz w:val="22"/>
                <w:szCs w:val="22"/>
              </w:rPr>
              <w:t xml:space="preserve">Modul: Preverjanje poslovne ideje: </w:t>
            </w:r>
            <w:r>
              <w:rPr>
                <w:color w:val="2E74B5" w:themeColor="accent5" w:themeShade="BF"/>
                <w:sz w:val="22"/>
                <w:szCs w:val="22"/>
              </w:rPr>
              <w:t>5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. november 2025, 9.00 </w:t>
            </w:r>
            <w:r>
              <w:rPr>
                <w:color w:val="2E74B5" w:themeColor="accent5" w:themeShade="BF"/>
                <w:sz w:val="22"/>
                <w:szCs w:val="22"/>
              </w:rPr>
              <w:t>-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 </w:t>
            </w:r>
            <w:r>
              <w:rPr>
                <w:color w:val="2E74B5" w:themeColor="accent5" w:themeShade="BF"/>
                <w:sz w:val="22"/>
                <w:szCs w:val="22"/>
              </w:rPr>
              <w:t xml:space="preserve">12.45 </w:t>
            </w:r>
            <w:r w:rsidRPr="00DD3AE3">
              <w:rPr>
                <w:color w:val="2E74B5" w:themeColor="accent5" w:themeShade="BF"/>
                <w:sz w:val="22"/>
                <w:szCs w:val="22"/>
              </w:rPr>
              <w:t>(spletno)</w:t>
            </w:r>
          </w:p>
          <w:p w14:paraId="331EC5F4" w14:textId="77777777" w:rsidR="00732AEB" w:rsidRPr="00E938F3" w:rsidRDefault="00732AEB" w:rsidP="00732AEB">
            <w:pPr>
              <w:pStyle w:val="Titlesmall"/>
              <w:ind w:left="720"/>
              <w:jc w:val="both"/>
              <w:rPr>
                <w:color w:val="2E74B5" w:themeColor="accent5" w:themeShade="BF"/>
                <w:sz w:val="22"/>
                <w:szCs w:val="22"/>
              </w:rPr>
            </w:pPr>
          </w:p>
          <w:p w14:paraId="40DEB170" w14:textId="77777777" w:rsidR="009E2F13" w:rsidRPr="00E800C2" w:rsidRDefault="009E2F13" w:rsidP="009E2F13">
            <w:pPr>
              <w:pStyle w:val="Default"/>
              <w:rPr>
                <w:color w:val="auto"/>
                <w:sz w:val="22"/>
                <w:szCs w:val="22"/>
              </w:rPr>
            </w:pPr>
            <w:r w:rsidRPr="00E800C2">
              <w:rPr>
                <w:color w:val="auto"/>
                <w:sz w:val="22"/>
                <w:szCs w:val="22"/>
              </w:rPr>
              <w:t xml:space="preserve">a. Kaj je dobra poslovna ideja? (1 ura) </w:t>
            </w:r>
          </w:p>
          <w:p w14:paraId="3A49E616" w14:textId="77777777" w:rsidR="009E2F13" w:rsidRPr="00E800C2" w:rsidRDefault="009E2F13" w:rsidP="009E2F13">
            <w:pPr>
              <w:pStyle w:val="Default"/>
              <w:rPr>
                <w:color w:val="auto"/>
                <w:sz w:val="22"/>
                <w:szCs w:val="22"/>
              </w:rPr>
            </w:pPr>
            <w:r w:rsidRPr="00E800C2">
              <w:rPr>
                <w:color w:val="auto"/>
                <w:sz w:val="22"/>
                <w:szCs w:val="22"/>
              </w:rPr>
              <w:t xml:space="preserve">b. Metode preverjanja ideje (validacija) (2 uri) </w:t>
            </w:r>
          </w:p>
          <w:p w14:paraId="5E39F13D" w14:textId="58FCBA17" w:rsidR="009E2F13" w:rsidRPr="00251019" w:rsidRDefault="009E2F13" w:rsidP="00251019">
            <w:pPr>
              <w:pStyle w:val="Default"/>
              <w:rPr>
                <w:color w:val="auto"/>
                <w:sz w:val="22"/>
                <w:szCs w:val="22"/>
              </w:rPr>
            </w:pPr>
            <w:r w:rsidRPr="00E800C2">
              <w:rPr>
                <w:color w:val="auto"/>
                <w:sz w:val="22"/>
                <w:szCs w:val="22"/>
              </w:rPr>
              <w:t xml:space="preserve">c. Analiza trga in konkurence (2 uri) </w:t>
            </w:r>
          </w:p>
        </w:tc>
      </w:tr>
    </w:tbl>
    <w:p w14:paraId="15ABFF65" w14:textId="7E5CD2EA" w:rsidR="00E07633" w:rsidRDefault="00E07633" w:rsidP="00E07633">
      <w:pPr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7633" w14:paraId="111A4A66" w14:textId="77777777" w:rsidTr="00423755">
        <w:tc>
          <w:tcPr>
            <w:tcW w:w="10456" w:type="dxa"/>
          </w:tcPr>
          <w:p w14:paraId="2B5FBB5E" w14:textId="41E31CDF" w:rsidR="00E07633" w:rsidRDefault="00E07633" w:rsidP="00DD57D3">
            <w:pPr>
              <w:pStyle w:val="Titlesmall"/>
              <w:numPr>
                <w:ilvl w:val="0"/>
                <w:numId w:val="16"/>
              </w:numPr>
              <w:rPr>
                <w:color w:val="2E74B5" w:themeColor="accent5" w:themeShade="BF"/>
                <w:sz w:val="22"/>
                <w:szCs w:val="22"/>
              </w:rPr>
            </w:pPr>
            <w:r w:rsidRPr="00AC567E">
              <w:rPr>
                <w:color w:val="2E74B5" w:themeColor="accent5" w:themeShade="BF"/>
                <w:sz w:val="22"/>
                <w:szCs w:val="22"/>
              </w:rPr>
              <w:t xml:space="preserve">Modul: Preverjanje poslovne ideje: </w:t>
            </w:r>
            <w:r w:rsidRPr="00251019">
              <w:rPr>
                <w:color w:val="2E74B5" w:themeColor="accent5" w:themeShade="BF"/>
                <w:sz w:val="22"/>
                <w:szCs w:val="22"/>
              </w:rPr>
              <w:t>6. november 2025, 9.00 - 12.45 (spletno)</w:t>
            </w:r>
          </w:p>
          <w:p w14:paraId="12A3D6E6" w14:textId="77777777" w:rsidR="00E07633" w:rsidRPr="00E938F3" w:rsidRDefault="00E07633" w:rsidP="00423755">
            <w:pPr>
              <w:pStyle w:val="Titlesmall"/>
              <w:ind w:left="720"/>
              <w:rPr>
                <w:color w:val="2E74B5" w:themeColor="accent5" w:themeShade="BF"/>
                <w:sz w:val="22"/>
                <w:szCs w:val="22"/>
              </w:rPr>
            </w:pPr>
          </w:p>
          <w:p w14:paraId="2B19D4A6" w14:textId="3F13FD34" w:rsidR="004E7993" w:rsidRPr="004E7993" w:rsidRDefault="004E7993" w:rsidP="004E799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d. </w:t>
            </w:r>
            <w:r w:rsidRPr="004E7993">
              <w:rPr>
                <w:color w:val="auto"/>
                <w:sz w:val="22"/>
                <w:szCs w:val="22"/>
              </w:rPr>
              <w:t>Poslovni model – CANVAS (2 uri)</w:t>
            </w:r>
          </w:p>
          <w:p w14:paraId="18FFA93E" w14:textId="2DAB844B" w:rsidR="004E7993" w:rsidRPr="004E7993" w:rsidRDefault="004E7993" w:rsidP="004E799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e. </w:t>
            </w:r>
            <w:r w:rsidRPr="004E7993">
              <w:rPr>
                <w:color w:val="auto"/>
                <w:sz w:val="22"/>
                <w:szCs w:val="22"/>
              </w:rPr>
              <w:t>Ocena izvedljivosti in tveganj (1 ura)</w:t>
            </w:r>
          </w:p>
          <w:p w14:paraId="7BEB68A4" w14:textId="15C406FD" w:rsidR="004E7993" w:rsidRDefault="004E7993" w:rsidP="0042375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f. </w:t>
            </w:r>
            <w:r w:rsidRPr="004E7993">
              <w:rPr>
                <w:color w:val="auto"/>
                <w:sz w:val="22"/>
                <w:szCs w:val="22"/>
              </w:rPr>
              <w:t>Priprava in predstavitev validacijske strategije (2 uri)</w:t>
            </w:r>
          </w:p>
        </w:tc>
      </w:tr>
    </w:tbl>
    <w:p w14:paraId="6D5174D3" w14:textId="77777777" w:rsidR="00F35F51" w:rsidRDefault="00F35F51" w:rsidP="007601F6">
      <w:pPr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4666" w14:paraId="2FEE54E8" w14:textId="77777777" w:rsidTr="004F4666">
        <w:tc>
          <w:tcPr>
            <w:tcW w:w="10456" w:type="dxa"/>
          </w:tcPr>
          <w:p w14:paraId="13E8BFBA" w14:textId="6AF039E5" w:rsidR="00732AEB" w:rsidRPr="006D08FB" w:rsidRDefault="00732AEB" w:rsidP="008A2A5A">
            <w:pPr>
              <w:pStyle w:val="Titlesmall"/>
              <w:numPr>
                <w:ilvl w:val="0"/>
                <w:numId w:val="16"/>
              </w:numPr>
              <w:jc w:val="both"/>
              <w:rPr>
                <w:color w:val="2E74B5" w:themeColor="accent5" w:themeShade="BF"/>
                <w:sz w:val="22"/>
                <w:szCs w:val="22"/>
              </w:rPr>
            </w:pPr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Modul: </w:t>
            </w:r>
            <w:r w:rsidR="001C6AA9">
              <w:rPr>
                <w:color w:val="2E74B5" w:themeColor="accent5" w:themeShade="BF"/>
                <w:sz w:val="22"/>
                <w:szCs w:val="22"/>
              </w:rPr>
              <w:t>Osnove trženja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: 7. november 2025, 9.00 </w:t>
            </w:r>
            <w:r>
              <w:rPr>
                <w:color w:val="2E74B5" w:themeColor="accent5" w:themeShade="BF"/>
                <w:sz w:val="22"/>
                <w:szCs w:val="22"/>
              </w:rPr>
              <w:t>-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 </w:t>
            </w:r>
            <w:bookmarkStart w:id="1" w:name="_Hlk212132755"/>
            <w:r w:rsidRPr="006D08FB">
              <w:rPr>
                <w:color w:val="2E74B5" w:themeColor="accent5" w:themeShade="BF"/>
                <w:sz w:val="22"/>
                <w:szCs w:val="22"/>
              </w:rPr>
              <w:t>1</w:t>
            </w:r>
            <w:r>
              <w:rPr>
                <w:color w:val="2E74B5" w:themeColor="accent5" w:themeShade="BF"/>
                <w:sz w:val="22"/>
                <w:szCs w:val="22"/>
              </w:rPr>
              <w:t>7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>.</w:t>
            </w:r>
            <w:r>
              <w:rPr>
                <w:color w:val="2E74B5" w:themeColor="accent5" w:themeShade="BF"/>
                <w:sz w:val="22"/>
                <w:szCs w:val="22"/>
              </w:rPr>
              <w:t>3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>0</w:t>
            </w:r>
            <w:r>
              <w:rPr>
                <w:color w:val="2E74B5" w:themeColor="accent5" w:themeShade="BF"/>
                <w:sz w:val="22"/>
                <w:szCs w:val="22"/>
              </w:rPr>
              <w:t xml:space="preserve"> </w:t>
            </w:r>
            <w:r w:rsidRPr="00DD3AE3">
              <w:rPr>
                <w:color w:val="2E74B5" w:themeColor="accent5" w:themeShade="BF"/>
                <w:sz w:val="22"/>
                <w:szCs w:val="22"/>
              </w:rPr>
              <w:t>(spletno)</w:t>
            </w:r>
            <w:bookmarkEnd w:id="1"/>
          </w:p>
          <w:p w14:paraId="630FF1EC" w14:textId="77777777" w:rsidR="00732AEB" w:rsidRDefault="00732AEB" w:rsidP="00732AEB">
            <w:pPr>
              <w:rPr>
                <w:color w:val="2E74B5" w:themeColor="accent5" w:themeShade="BF"/>
                <w:sz w:val="28"/>
                <w:szCs w:val="28"/>
              </w:rPr>
            </w:pPr>
          </w:p>
          <w:p w14:paraId="75C0E324" w14:textId="317E1045" w:rsidR="00732AEB" w:rsidRPr="006D08FB" w:rsidRDefault="00732AEB" w:rsidP="00732AEB">
            <w:pPr>
              <w:pStyle w:val="Default"/>
              <w:rPr>
                <w:color w:val="auto"/>
                <w:sz w:val="22"/>
                <w:szCs w:val="22"/>
              </w:rPr>
            </w:pPr>
            <w:r w:rsidRPr="006D08FB">
              <w:rPr>
                <w:color w:val="auto"/>
                <w:sz w:val="22"/>
                <w:szCs w:val="22"/>
              </w:rPr>
              <w:t xml:space="preserve">a. Kaj je trženje in zakaj je ključno za uspeh podjetja? </w:t>
            </w:r>
            <w:r w:rsidRPr="002207BA">
              <w:rPr>
                <w:color w:val="auto"/>
                <w:sz w:val="22"/>
                <w:szCs w:val="22"/>
              </w:rPr>
              <w:t>(</w:t>
            </w:r>
            <w:r w:rsidR="00706B9C" w:rsidRPr="002207BA">
              <w:rPr>
                <w:color w:val="auto"/>
                <w:sz w:val="22"/>
                <w:szCs w:val="22"/>
              </w:rPr>
              <w:t>2</w:t>
            </w:r>
            <w:r w:rsidRPr="00A335A9">
              <w:rPr>
                <w:color w:val="auto"/>
                <w:sz w:val="22"/>
                <w:szCs w:val="22"/>
              </w:rPr>
              <w:t xml:space="preserve"> ur</w:t>
            </w:r>
            <w:r w:rsidR="00706B9C" w:rsidRPr="00A335A9">
              <w:rPr>
                <w:color w:val="auto"/>
                <w:sz w:val="22"/>
                <w:szCs w:val="22"/>
              </w:rPr>
              <w:t>i</w:t>
            </w:r>
            <w:r w:rsidRPr="00A335A9">
              <w:rPr>
                <w:color w:val="auto"/>
                <w:sz w:val="22"/>
                <w:szCs w:val="22"/>
              </w:rPr>
              <w:t>)</w:t>
            </w:r>
            <w:r w:rsidRPr="006D08FB">
              <w:rPr>
                <w:color w:val="auto"/>
                <w:sz w:val="22"/>
                <w:szCs w:val="22"/>
              </w:rPr>
              <w:t xml:space="preserve"> </w:t>
            </w:r>
          </w:p>
          <w:p w14:paraId="03D6D850" w14:textId="77777777" w:rsidR="00732AEB" w:rsidRPr="006D08FB" w:rsidRDefault="00732AEB" w:rsidP="00732AEB">
            <w:pPr>
              <w:pStyle w:val="Default"/>
              <w:rPr>
                <w:color w:val="auto"/>
                <w:sz w:val="22"/>
                <w:szCs w:val="22"/>
              </w:rPr>
            </w:pPr>
            <w:r w:rsidRPr="006D08FB">
              <w:rPr>
                <w:color w:val="auto"/>
                <w:sz w:val="22"/>
                <w:szCs w:val="22"/>
              </w:rPr>
              <w:lastRenderedPageBreak/>
              <w:t xml:space="preserve">b. Klasični trženjski koncept – 4P (2 uri) </w:t>
            </w:r>
          </w:p>
          <w:p w14:paraId="64352ED5" w14:textId="77777777" w:rsidR="00732AEB" w:rsidRPr="006D08FB" w:rsidRDefault="00732AEB" w:rsidP="00732AEB">
            <w:pPr>
              <w:pStyle w:val="Default"/>
              <w:rPr>
                <w:color w:val="auto"/>
                <w:sz w:val="22"/>
                <w:szCs w:val="22"/>
              </w:rPr>
            </w:pPr>
            <w:r w:rsidRPr="006D08FB">
              <w:rPr>
                <w:color w:val="auto"/>
                <w:sz w:val="22"/>
                <w:szCs w:val="22"/>
              </w:rPr>
              <w:t xml:space="preserve">c. Razumevanje ciljne skupine in trga (2 uri) </w:t>
            </w:r>
          </w:p>
          <w:p w14:paraId="67527CF0" w14:textId="77777777" w:rsidR="00732AEB" w:rsidRPr="006D08FB" w:rsidRDefault="00732AEB" w:rsidP="00732AEB">
            <w:pPr>
              <w:pStyle w:val="Default"/>
              <w:rPr>
                <w:color w:val="auto"/>
                <w:sz w:val="22"/>
                <w:szCs w:val="22"/>
              </w:rPr>
            </w:pPr>
            <w:r w:rsidRPr="006D08FB">
              <w:rPr>
                <w:color w:val="auto"/>
                <w:sz w:val="22"/>
                <w:szCs w:val="22"/>
              </w:rPr>
              <w:t xml:space="preserve">d. Spletna prisotnost in digitalni kanali (2 uri) </w:t>
            </w:r>
          </w:p>
          <w:p w14:paraId="41DF55E0" w14:textId="50EB6DB3" w:rsidR="004F4666" w:rsidRPr="00732AEB" w:rsidRDefault="00732AEB" w:rsidP="00732AEB">
            <w:pPr>
              <w:pStyle w:val="Default"/>
              <w:rPr>
                <w:color w:val="auto"/>
                <w:sz w:val="22"/>
                <w:szCs w:val="22"/>
              </w:rPr>
            </w:pPr>
            <w:r w:rsidRPr="006D08FB">
              <w:rPr>
                <w:color w:val="auto"/>
                <w:sz w:val="22"/>
                <w:szCs w:val="22"/>
              </w:rPr>
              <w:t xml:space="preserve">e. Oblikovanje osnovne trženjske strategije (2 uri) </w:t>
            </w:r>
          </w:p>
        </w:tc>
      </w:tr>
    </w:tbl>
    <w:p w14:paraId="19F3627C" w14:textId="77777777" w:rsidR="00251019" w:rsidRDefault="00251019" w:rsidP="007601F6">
      <w:pPr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84744" w14:paraId="55C10B6F" w14:textId="77777777" w:rsidTr="00C84744">
        <w:tc>
          <w:tcPr>
            <w:tcW w:w="10456" w:type="dxa"/>
          </w:tcPr>
          <w:p w14:paraId="3260C2B8" w14:textId="543893F7" w:rsidR="00C84744" w:rsidRPr="004A5D34" w:rsidRDefault="00C84744" w:rsidP="008A2A5A">
            <w:pPr>
              <w:pStyle w:val="Titlesmall"/>
              <w:numPr>
                <w:ilvl w:val="0"/>
                <w:numId w:val="16"/>
              </w:numPr>
              <w:jc w:val="both"/>
              <w:rPr>
                <w:color w:val="2E74B5" w:themeColor="accent5" w:themeShade="BF"/>
                <w:sz w:val="22"/>
                <w:szCs w:val="22"/>
              </w:rPr>
            </w:pPr>
            <w:r w:rsidRPr="004A5D34">
              <w:rPr>
                <w:color w:val="2E74B5" w:themeColor="accent5" w:themeShade="BF"/>
                <w:sz w:val="22"/>
                <w:szCs w:val="22"/>
              </w:rPr>
              <w:t>Modul: Digitalizacija poslovanja</w:t>
            </w:r>
            <w:r>
              <w:rPr>
                <w:color w:val="2E74B5" w:themeColor="accent5" w:themeShade="BF"/>
                <w:sz w:val="22"/>
                <w:szCs w:val="22"/>
              </w:rPr>
              <w:t xml:space="preserve">: </w:t>
            </w:r>
            <w:bookmarkStart w:id="2" w:name="_Hlk212132980"/>
            <w:r>
              <w:rPr>
                <w:color w:val="2E74B5" w:themeColor="accent5" w:themeShade="BF"/>
                <w:sz w:val="22"/>
                <w:szCs w:val="22"/>
              </w:rPr>
              <w:t>11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>. november 2025, 9.</w:t>
            </w:r>
            <w:r w:rsidR="00583D93">
              <w:rPr>
                <w:color w:val="2E74B5" w:themeColor="accent5" w:themeShade="BF"/>
                <w:sz w:val="22"/>
                <w:szCs w:val="22"/>
              </w:rPr>
              <w:t>0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0 </w:t>
            </w:r>
            <w:r w:rsidR="007803D9">
              <w:rPr>
                <w:color w:val="2E74B5" w:themeColor="accent5" w:themeShade="BF"/>
                <w:sz w:val="22"/>
                <w:szCs w:val="22"/>
              </w:rPr>
              <w:t>–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 1</w:t>
            </w:r>
            <w:r w:rsidR="00565454">
              <w:rPr>
                <w:color w:val="2E74B5" w:themeColor="accent5" w:themeShade="BF"/>
                <w:sz w:val="22"/>
                <w:szCs w:val="22"/>
              </w:rPr>
              <w:t>3</w:t>
            </w:r>
            <w:r w:rsidR="007803D9">
              <w:rPr>
                <w:color w:val="2E74B5" w:themeColor="accent5" w:themeShade="BF"/>
                <w:sz w:val="22"/>
                <w:szCs w:val="22"/>
              </w:rPr>
              <w:t>.</w:t>
            </w:r>
            <w:r>
              <w:rPr>
                <w:color w:val="2E74B5" w:themeColor="accent5" w:themeShade="BF"/>
                <w:sz w:val="22"/>
                <w:szCs w:val="22"/>
              </w:rPr>
              <w:t>3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>0</w:t>
            </w:r>
            <w:r>
              <w:rPr>
                <w:color w:val="2E74B5" w:themeColor="accent5" w:themeShade="BF"/>
                <w:sz w:val="22"/>
                <w:szCs w:val="22"/>
              </w:rPr>
              <w:t xml:space="preserve"> </w:t>
            </w:r>
            <w:r w:rsidRPr="00DD3AE3">
              <w:rPr>
                <w:color w:val="2E74B5" w:themeColor="accent5" w:themeShade="BF"/>
                <w:sz w:val="22"/>
                <w:szCs w:val="22"/>
              </w:rPr>
              <w:t>(spletno)</w:t>
            </w:r>
            <w:bookmarkEnd w:id="2"/>
          </w:p>
          <w:p w14:paraId="4E7BA53E" w14:textId="77777777" w:rsidR="00C84744" w:rsidRDefault="00C84744" w:rsidP="00C84744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51ACFFB" w14:textId="186DFC7A" w:rsidR="00C84744" w:rsidRPr="00D53C3C" w:rsidRDefault="00C84744" w:rsidP="00C84744">
            <w:pPr>
              <w:pStyle w:val="Default"/>
              <w:rPr>
                <w:color w:val="auto"/>
                <w:sz w:val="22"/>
                <w:szCs w:val="22"/>
              </w:rPr>
            </w:pPr>
            <w:r w:rsidRPr="00D53C3C">
              <w:rPr>
                <w:color w:val="auto"/>
                <w:sz w:val="22"/>
                <w:szCs w:val="22"/>
              </w:rPr>
              <w:t xml:space="preserve">a. Kaj pomeni digitalizacija poslovanja? (1 ura) </w:t>
            </w:r>
          </w:p>
          <w:p w14:paraId="30A9A06F" w14:textId="77777777" w:rsidR="00C84744" w:rsidRDefault="00C84744" w:rsidP="00C84744">
            <w:pPr>
              <w:pStyle w:val="Default"/>
              <w:rPr>
                <w:color w:val="auto"/>
                <w:sz w:val="22"/>
                <w:szCs w:val="22"/>
              </w:rPr>
            </w:pPr>
            <w:r w:rsidRPr="00D53C3C">
              <w:rPr>
                <w:color w:val="auto"/>
                <w:sz w:val="22"/>
                <w:szCs w:val="22"/>
              </w:rPr>
              <w:t xml:space="preserve">b. Pregled osnovnih digitalnih orodij (2 uri) </w:t>
            </w:r>
          </w:p>
          <w:p w14:paraId="742BF774" w14:textId="63C42A7B" w:rsidR="00C84744" w:rsidRPr="00C84744" w:rsidRDefault="00C84744" w:rsidP="00C84744">
            <w:pPr>
              <w:pStyle w:val="Default"/>
              <w:rPr>
                <w:color w:val="auto"/>
                <w:sz w:val="22"/>
                <w:szCs w:val="22"/>
              </w:rPr>
            </w:pPr>
            <w:r w:rsidRPr="00C84744">
              <w:rPr>
                <w:color w:val="auto"/>
                <w:sz w:val="22"/>
                <w:szCs w:val="22"/>
              </w:rPr>
              <w:t>d. Uporaba digitalnih orodij za promocijo in prodajo (2 uri)</w:t>
            </w:r>
            <w:r w:rsidRPr="00D53C3C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4A2C82FF" w14:textId="77777777" w:rsidR="00251019" w:rsidRDefault="00251019" w:rsidP="007601F6">
      <w:pPr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618A5" w14:paraId="2F0065BC" w14:textId="77777777" w:rsidTr="006618A5">
        <w:tc>
          <w:tcPr>
            <w:tcW w:w="10456" w:type="dxa"/>
          </w:tcPr>
          <w:p w14:paraId="11C7EF53" w14:textId="78F4392F" w:rsidR="00AA1CD0" w:rsidRPr="004A5D34" w:rsidRDefault="00AA1CD0" w:rsidP="00E03100">
            <w:pPr>
              <w:pStyle w:val="Titlesmall"/>
              <w:numPr>
                <w:ilvl w:val="0"/>
                <w:numId w:val="32"/>
              </w:numPr>
              <w:jc w:val="both"/>
              <w:rPr>
                <w:color w:val="2E74B5" w:themeColor="accent5" w:themeShade="BF"/>
                <w:sz w:val="22"/>
                <w:szCs w:val="22"/>
              </w:rPr>
            </w:pPr>
            <w:r w:rsidRPr="004A5D34">
              <w:rPr>
                <w:color w:val="2E74B5" w:themeColor="accent5" w:themeShade="BF"/>
                <w:sz w:val="22"/>
                <w:szCs w:val="22"/>
              </w:rPr>
              <w:t>Modul: Digitalizacija poslovanja</w:t>
            </w:r>
            <w:r>
              <w:rPr>
                <w:color w:val="2E74B5" w:themeColor="accent5" w:themeShade="BF"/>
                <w:sz w:val="22"/>
                <w:szCs w:val="22"/>
              </w:rPr>
              <w:t>: 12. november 2025, 9.</w:t>
            </w:r>
            <w:r w:rsidR="00583D93">
              <w:rPr>
                <w:color w:val="2E74B5" w:themeColor="accent5" w:themeShade="BF"/>
                <w:sz w:val="22"/>
                <w:szCs w:val="22"/>
              </w:rPr>
              <w:t>3</w:t>
            </w:r>
            <w:r>
              <w:rPr>
                <w:color w:val="2E74B5" w:themeColor="accent5" w:themeShade="BF"/>
                <w:sz w:val="22"/>
                <w:szCs w:val="22"/>
              </w:rPr>
              <w:t>0 - 1</w:t>
            </w:r>
            <w:r w:rsidR="00104E46">
              <w:rPr>
                <w:color w:val="2E74B5" w:themeColor="accent5" w:themeShade="BF"/>
                <w:sz w:val="22"/>
                <w:szCs w:val="22"/>
              </w:rPr>
              <w:t>2</w:t>
            </w:r>
            <w:r>
              <w:rPr>
                <w:color w:val="2E74B5" w:themeColor="accent5" w:themeShade="BF"/>
                <w:sz w:val="22"/>
                <w:szCs w:val="22"/>
              </w:rPr>
              <w:t>.30 (spletno)</w:t>
            </w:r>
          </w:p>
          <w:p w14:paraId="3E350A42" w14:textId="77777777" w:rsidR="00AA1CD0" w:rsidRPr="00C122E2" w:rsidRDefault="00AA1CD0" w:rsidP="00AA1CD0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</w:p>
          <w:p w14:paraId="13D76E48" w14:textId="77777777" w:rsidR="00AA1CD0" w:rsidRPr="00D53C3C" w:rsidRDefault="00AA1CD0" w:rsidP="00AA1CD0">
            <w:pPr>
              <w:pStyle w:val="Default"/>
              <w:rPr>
                <w:color w:val="auto"/>
                <w:sz w:val="22"/>
                <w:szCs w:val="22"/>
              </w:rPr>
            </w:pPr>
            <w:r w:rsidRPr="00D53C3C">
              <w:rPr>
                <w:color w:val="auto"/>
                <w:sz w:val="22"/>
                <w:szCs w:val="22"/>
              </w:rPr>
              <w:t xml:space="preserve">c. Uvod v umetno inteligenco in AI orodja (3 ure) </w:t>
            </w:r>
          </w:p>
          <w:p w14:paraId="55C98501" w14:textId="4EE8ADAF" w:rsidR="006618A5" w:rsidRPr="00AA1CD0" w:rsidRDefault="00AA1CD0" w:rsidP="00AA1CD0">
            <w:pPr>
              <w:pStyle w:val="Default"/>
              <w:rPr>
                <w:color w:val="auto"/>
                <w:sz w:val="22"/>
                <w:szCs w:val="22"/>
              </w:rPr>
            </w:pPr>
            <w:r w:rsidRPr="00D53C3C">
              <w:rPr>
                <w:color w:val="auto"/>
                <w:sz w:val="22"/>
                <w:szCs w:val="22"/>
              </w:rPr>
              <w:t xml:space="preserve">e. Praktična vaja: Digitaliziraj del poslovnega procesa (2 uri) </w:t>
            </w:r>
          </w:p>
        </w:tc>
      </w:tr>
    </w:tbl>
    <w:p w14:paraId="0E3F8412" w14:textId="77777777" w:rsidR="00445E9A" w:rsidRDefault="00445E9A" w:rsidP="007601F6">
      <w:pPr>
        <w:rPr>
          <w:color w:val="2E74B5" w:themeColor="accent5" w:themeShade="BF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07C3" w14:paraId="31E4A7CE" w14:textId="77777777" w:rsidTr="006107C3">
        <w:tc>
          <w:tcPr>
            <w:tcW w:w="10456" w:type="dxa"/>
          </w:tcPr>
          <w:p w14:paraId="388BD5F6" w14:textId="5929B2DE" w:rsidR="005831AF" w:rsidRPr="00E938F3" w:rsidRDefault="005831AF" w:rsidP="00E03100">
            <w:pPr>
              <w:pStyle w:val="Titlesmall"/>
              <w:numPr>
                <w:ilvl w:val="0"/>
                <w:numId w:val="32"/>
              </w:numPr>
              <w:jc w:val="both"/>
              <w:rPr>
                <w:color w:val="2E74B5" w:themeColor="accent5" w:themeShade="BF"/>
                <w:sz w:val="22"/>
                <w:szCs w:val="22"/>
              </w:rPr>
            </w:pPr>
            <w:r w:rsidRPr="004A5D34">
              <w:rPr>
                <w:color w:val="2E74B5" w:themeColor="accent5" w:themeShade="BF"/>
                <w:sz w:val="22"/>
                <w:szCs w:val="22"/>
              </w:rPr>
              <w:t>Modul: Pravni in finančni vidiki delovanja podjetja</w:t>
            </w:r>
            <w:r>
              <w:rPr>
                <w:color w:val="2E74B5" w:themeColor="accent5" w:themeShade="BF"/>
                <w:sz w:val="22"/>
                <w:szCs w:val="22"/>
              </w:rPr>
              <w:t xml:space="preserve">: </w:t>
            </w:r>
            <w:bookmarkStart w:id="3" w:name="_Hlk212133240"/>
            <w:r>
              <w:rPr>
                <w:color w:val="2E74B5" w:themeColor="accent5" w:themeShade="BF"/>
                <w:sz w:val="22"/>
                <w:szCs w:val="22"/>
              </w:rPr>
              <w:t xml:space="preserve">13. november 2025, 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>9.</w:t>
            </w:r>
            <w:r>
              <w:rPr>
                <w:color w:val="2E74B5" w:themeColor="accent5" w:themeShade="BF"/>
                <w:sz w:val="22"/>
                <w:szCs w:val="22"/>
              </w:rPr>
              <w:t>0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0 </w:t>
            </w:r>
            <w:r>
              <w:rPr>
                <w:color w:val="2E74B5" w:themeColor="accent5" w:themeShade="BF"/>
                <w:sz w:val="22"/>
                <w:szCs w:val="22"/>
              </w:rPr>
              <w:t>-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 xml:space="preserve"> 1</w:t>
            </w:r>
            <w:r w:rsidR="00984D38">
              <w:rPr>
                <w:color w:val="2E74B5" w:themeColor="accent5" w:themeShade="BF"/>
                <w:sz w:val="22"/>
                <w:szCs w:val="22"/>
              </w:rPr>
              <w:t>3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>.</w:t>
            </w:r>
            <w:r>
              <w:rPr>
                <w:color w:val="2E74B5" w:themeColor="accent5" w:themeShade="BF"/>
                <w:sz w:val="22"/>
                <w:szCs w:val="22"/>
              </w:rPr>
              <w:t>3</w:t>
            </w:r>
            <w:r w:rsidRPr="006D08FB">
              <w:rPr>
                <w:color w:val="2E74B5" w:themeColor="accent5" w:themeShade="BF"/>
                <w:sz w:val="22"/>
                <w:szCs w:val="22"/>
              </w:rPr>
              <w:t>0</w:t>
            </w:r>
            <w:r>
              <w:rPr>
                <w:color w:val="2E74B5" w:themeColor="accent5" w:themeShade="BF"/>
                <w:sz w:val="22"/>
                <w:szCs w:val="22"/>
              </w:rPr>
              <w:t xml:space="preserve"> </w:t>
            </w:r>
            <w:r w:rsidRPr="00DD3AE3">
              <w:rPr>
                <w:color w:val="2E74B5" w:themeColor="accent5" w:themeShade="BF"/>
                <w:sz w:val="22"/>
                <w:szCs w:val="22"/>
              </w:rPr>
              <w:t>(spletno)</w:t>
            </w:r>
          </w:p>
          <w:bookmarkEnd w:id="3"/>
          <w:p w14:paraId="71F2A098" w14:textId="77777777" w:rsidR="0009685B" w:rsidRDefault="0009685B" w:rsidP="0009685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679C1668" w14:textId="601B6F56" w:rsidR="005831AF" w:rsidRPr="0083458E" w:rsidRDefault="00307BBC" w:rsidP="00307BB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a. </w:t>
            </w:r>
            <w:r w:rsidR="005831AF" w:rsidRPr="0083458E">
              <w:rPr>
                <w:color w:val="auto"/>
                <w:sz w:val="22"/>
                <w:szCs w:val="22"/>
              </w:rPr>
              <w:t>Pravne osnove za začetek poslovanja</w:t>
            </w:r>
            <w:r w:rsidR="00893E85" w:rsidRPr="0083458E">
              <w:rPr>
                <w:color w:val="auto"/>
                <w:sz w:val="22"/>
                <w:szCs w:val="22"/>
              </w:rPr>
              <w:t xml:space="preserve"> (2 uri)</w:t>
            </w:r>
          </w:p>
          <w:p w14:paraId="6A147E07" w14:textId="2BB29F12" w:rsidR="005831AF" w:rsidRPr="002C62D3" w:rsidRDefault="00307BBC" w:rsidP="00307BBC">
            <w:pPr>
              <w:pStyle w:val="Default"/>
              <w:rPr>
                <w:color w:val="auto"/>
                <w:sz w:val="22"/>
                <w:szCs w:val="22"/>
              </w:rPr>
            </w:pPr>
            <w:r w:rsidRPr="0083458E">
              <w:rPr>
                <w:color w:val="auto"/>
                <w:sz w:val="22"/>
                <w:szCs w:val="22"/>
              </w:rPr>
              <w:t xml:space="preserve">b. </w:t>
            </w:r>
            <w:r w:rsidR="005831AF" w:rsidRPr="0083458E">
              <w:rPr>
                <w:color w:val="auto"/>
                <w:sz w:val="22"/>
                <w:szCs w:val="22"/>
              </w:rPr>
              <w:t xml:space="preserve">Zakonodaja, ki jo mora podjetnik </w:t>
            </w:r>
            <w:r w:rsidR="005831AF" w:rsidRPr="00A335A9">
              <w:rPr>
                <w:color w:val="auto"/>
                <w:sz w:val="22"/>
                <w:szCs w:val="22"/>
              </w:rPr>
              <w:t>poznati</w:t>
            </w:r>
            <w:r w:rsidR="00893E85" w:rsidRPr="00A335A9">
              <w:rPr>
                <w:color w:val="auto"/>
                <w:sz w:val="22"/>
                <w:szCs w:val="22"/>
              </w:rPr>
              <w:t xml:space="preserve"> (</w:t>
            </w:r>
            <w:r w:rsidR="00EF6FDD" w:rsidRPr="00A335A9">
              <w:rPr>
                <w:color w:val="auto"/>
                <w:sz w:val="22"/>
                <w:szCs w:val="22"/>
              </w:rPr>
              <w:t>2</w:t>
            </w:r>
            <w:r w:rsidR="00893E85" w:rsidRPr="00A335A9">
              <w:rPr>
                <w:color w:val="auto"/>
                <w:sz w:val="22"/>
                <w:szCs w:val="22"/>
              </w:rPr>
              <w:t xml:space="preserve"> ur</w:t>
            </w:r>
            <w:r w:rsidR="00EF6FDD" w:rsidRPr="00A335A9">
              <w:rPr>
                <w:color w:val="auto"/>
                <w:sz w:val="22"/>
                <w:szCs w:val="22"/>
              </w:rPr>
              <w:t>i</w:t>
            </w:r>
            <w:r w:rsidR="00893E85" w:rsidRPr="00A335A9">
              <w:rPr>
                <w:color w:val="auto"/>
                <w:sz w:val="22"/>
                <w:szCs w:val="22"/>
              </w:rPr>
              <w:t>)</w:t>
            </w:r>
          </w:p>
          <w:p w14:paraId="14E1B4E0" w14:textId="060FCB04" w:rsidR="006107C3" w:rsidRPr="005831AF" w:rsidRDefault="00307BBC" w:rsidP="00307BB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c. </w:t>
            </w:r>
            <w:r w:rsidR="005831AF" w:rsidRPr="002C62D3">
              <w:rPr>
                <w:color w:val="auto"/>
                <w:sz w:val="22"/>
                <w:szCs w:val="22"/>
              </w:rPr>
              <w:t>Finančne spodbude in podporni instrumenti za začetnike</w:t>
            </w:r>
            <w:r w:rsidR="00893E85">
              <w:rPr>
                <w:color w:val="auto"/>
                <w:sz w:val="22"/>
                <w:szCs w:val="22"/>
              </w:rPr>
              <w:t xml:space="preserve"> </w:t>
            </w:r>
            <w:r w:rsidR="0083458E">
              <w:rPr>
                <w:color w:val="auto"/>
                <w:sz w:val="22"/>
                <w:szCs w:val="22"/>
              </w:rPr>
              <w:t>(</w:t>
            </w:r>
            <w:r w:rsidR="00EC68CC">
              <w:rPr>
                <w:color w:val="auto"/>
                <w:sz w:val="22"/>
                <w:szCs w:val="22"/>
              </w:rPr>
              <w:t>2</w:t>
            </w:r>
            <w:r w:rsidR="0083458E">
              <w:rPr>
                <w:color w:val="auto"/>
                <w:sz w:val="22"/>
                <w:szCs w:val="22"/>
              </w:rPr>
              <w:t xml:space="preserve"> ur</w:t>
            </w:r>
            <w:r w:rsidR="00EC68CC">
              <w:rPr>
                <w:color w:val="auto"/>
                <w:sz w:val="22"/>
                <w:szCs w:val="22"/>
              </w:rPr>
              <w:t>i</w:t>
            </w:r>
            <w:r w:rsidR="0083458E">
              <w:rPr>
                <w:color w:val="auto"/>
                <w:sz w:val="22"/>
                <w:szCs w:val="22"/>
              </w:rPr>
              <w:t>)</w:t>
            </w:r>
          </w:p>
        </w:tc>
      </w:tr>
    </w:tbl>
    <w:p w14:paraId="77C51622" w14:textId="77777777" w:rsidR="006618A5" w:rsidRDefault="006618A5" w:rsidP="007601F6">
      <w:pPr>
        <w:rPr>
          <w:color w:val="2E74B5" w:themeColor="accent5" w:themeShade="BF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1257B" w14:paraId="235BC6CF" w14:textId="77777777" w:rsidTr="00423755">
        <w:tc>
          <w:tcPr>
            <w:tcW w:w="10456" w:type="dxa"/>
          </w:tcPr>
          <w:p w14:paraId="7B814BF2" w14:textId="2FFF70F7" w:rsidR="0011257B" w:rsidRDefault="0011257B" w:rsidP="00E03100">
            <w:pPr>
              <w:pStyle w:val="Titlesmall"/>
              <w:numPr>
                <w:ilvl w:val="0"/>
                <w:numId w:val="33"/>
              </w:numPr>
              <w:jc w:val="both"/>
              <w:rPr>
                <w:color w:val="2E74B5" w:themeColor="accent5" w:themeShade="BF"/>
                <w:sz w:val="22"/>
                <w:szCs w:val="22"/>
              </w:rPr>
            </w:pPr>
            <w:r w:rsidRPr="00AC567E">
              <w:rPr>
                <w:color w:val="2E74B5" w:themeColor="accent5" w:themeShade="BF"/>
                <w:sz w:val="22"/>
                <w:szCs w:val="22"/>
              </w:rPr>
              <w:t xml:space="preserve">Modul: </w:t>
            </w:r>
            <w:r w:rsidR="005761B3" w:rsidRPr="005761B3">
              <w:rPr>
                <w:color w:val="2E74B5" w:themeColor="accent5" w:themeShade="BF"/>
                <w:sz w:val="22"/>
                <w:szCs w:val="22"/>
              </w:rPr>
              <w:t>Pravni in finančni vidiki delovanja podjetja:</w:t>
            </w:r>
            <w:r w:rsidR="00A3598B">
              <w:rPr>
                <w:color w:val="2E74B5" w:themeColor="accent5" w:themeShade="BF"/>
                <w:sz w:val="22"/>
                <w:szCs w:val="22"/>
              </w:rPr>
              <w:t xml:space="preserve"> 14. november 2025, </w:t>
            </w:r>
            <w:r w:rsidR="00A3598B" w:rsidRPr="006D08FB">
              <w:rPr>
                <w:color w:val="2E74B5" w:themeColor="accent5" w:themeShade="BF"/>
                <w:sz w:val="22"/>
                <w:szCs w:val="22"/>
              </w:rPr>
              <w:t>9.</w:t>
            </w:r>
            <w:r w:rsidR="00A3598B">
              <w:rPr>
                <w:color w:val="2E74B5" w:themeColor="accent5" w:themeShade="BF"/>
                <w:sz w:val="22"/>
                <w:szCs w:val="22"/>
              </w:rPr>
              <w:t>0</w:t>
            </w:r>
            <w:r w:rsidR="00A3598B" w:rsidRPr="006D08FB">
              <w:rPr>
                <w:color w:val="2E74B5" w:themeColor="accent5" w:themeShade="BF"/>
                <w:sz w:val="22"/>
                <w:szCs w:val="22"/>
              </w:rPr>
              <w:t xml:space="preserve">0 </w:t>
            </w:r>
            <w:r w:rsidR="00A3598B">
              <w:rPr>
                <w:color w:val="2E74B5" w:themeColor="accent5" w:themeShade="BF"/>
                <w:sz w:val="22"/>
                <w:szCs w:val="22"/>
              </w:rPr>
              <w:t>-</w:t>
            </w:r>
            <w:r w:rsidR="00A3598B" w:rsidRPr="006D08FB">
              <w:rPr>
                <w:color w:val="2E74B5" w:themeColor="accent5" w:themeShade="BF"/>
                <w:sz w:val="22"/>
                <w:szCs w:val="22"/>
              </w:rPr>
              <w:t xml:space="preserve"> 1</w:t>
            </w:r>
            <w:r w:rsidR="00A3598B">
              <w:rPr>
                <w:color w:val="2E74B5" w:themeColor="accent5" w:themeShade="BF"/>
                <w:sz w:val="22"/>
                <w:szCs w:val="22"/>
              </w:rPr>
              <w:t>2</w:t>
            </w:r>
            <w:r w:rsidR="00A3598B" w:rsidRPr="006D08FB">
              <w:rPr>
                <w:color w:val="2E74B5" w:themeColor="accent5" w:themeShade="BF"/>
                <w:sz w:val="22"/>
                <w:szCs w:val="22"/>
              </w:rPr>
              <w:t>.</w:t>
            </w:r>
            <w:r w:rsidR="00A3598B">
              <w:rPr>
                <w:color w:val="2E74B5" w:themeColor="accent5" w:themeShade="BF"/>
                <w:sz w:val="22"/>
                <w:szCs w:val="22"/>
              </w:rPr>
              <w:t>0</w:t>
            </w:r>
            <w:r w:rsidR="00A3598B" w:rsidRPr="006D08FB">
              <w:rPr>
                <w:color w:val="2E74B5" w:themeColor="accent5" w:themeShade="BF"/>
                <w:sz w:val="22"/>
                <w:szCs w:val="22"/>
              </w:rPr>
              <w:t>0</w:t>
            </w:r>
            <w:r w:rsidR="00A3598B">
              <w:rPr>
                <w:color w:val="2E74B5" w:themeColor="accent5" w:themeShade="BF"/>
                <w:sz w:val="22"/>
                <w:szCs w:val="22"/>
              </w:rPr>
              <w:t xml:space="preserve"> </w:t>
            </w:r>
            <w:r w:rsidR="00A3598B" w:rsidRPr="00DD3AE3">
              <w:rPr>
                <w:color w:val="2E74B5" w:themeColor="accent5" w:themeShade="BF"/>
                <w:sz w:val="22"/>
                <w:szCs w:val="22"/>
              </w:rPr>
              <w:t>(spletno)</w:t>
            </w:r>
          </w:p>
          <w:p w14:paraId="2A4B758E" w14:textId="77777777" w:rsidR="0011257B" w:rsidRPr="00E938F3" w:rsidRDefault="0011257B" w:rsidP="00423755">
            <w:pPr>
              <w:pStyle w:val="Titlesmall"/>
              <w:ind w:left="720"/>
              <w:jc w:val="both"/>
              <w:rPr>
                <w:color w:val="2E74B5" w:themeColor="accent5" w:themeShade="BF"/>
                <w:sz w:val="22"/>
                <w:szCs w:val="22"/>
              </w:rPr>
            </w:pPr>
          </w:p>
          <w:p w14:paraId="2BE99F21" w14:textId="60C00A01" w:rsidR="0011257B" w:rsidRPr="00E800C2" w:rsidRDefault="0023608E" w:rsidP="0042375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d. </w:t>
            </w:r>
            <w:r w:rsidR="00A3598B">
              <w:rPr>
                <w:color w:val="auto"/>
                <w:sz w:val="22"/>
                <w:szCs w:val="22"/>
              </w:rPr>
              <w:t>Osnove računovodstva za podjetnike začetnike</w:t>
            </w:r>
            <w:r w:rsidR="0011257B" w:rsidRPr="00E800C2">
              <w:rPr>
                <w:color w:val="auto"/>
                <w:sz w:val="22"/>
                <w:szCs w:val="22"/>
              </w:rPr>
              <w:t xml:space="preserve"> (</w:t>
            </w:r>
            <w:r w:rsidR="00A3598B">
              <w:rPr>
                <w:color w:val="auto"/>
                <w:sz w:val="22"/>
                <w:szCs w:val="22"/>
              </w:rPr>
              <w:t>2</w:t>
            </w:r>
            <w:r w:rsidR="0011257B" w:rsidRPr="00E800C2">
              <w:rPr>
                <w:color w:val="auto"/>
                <w:sz w:val="22"/>
                <w:szCs w:val="22"/>
              </w:rPr>
              <w:t xml:space="preserve"> ur</w:t>
            </w:r>
            <w:r w:rsidR="00A3598B">
              <w:rPr>
                <w:color w:val="auto"/>
                <w:sz w:val="22"/>
                <w:szCs w:val="22"/>
              </w:rPr>
              <w:t>i</w:t>
            </w:r>
            <w:r w:rsidR="0011257B" w:rsidRPr="00E800C2">
              <w:rPr>
                <w:color w:val="auto"/>
                <w:sz w:val="22"/>
                <w:szCs w:val="22"/>
              </w:rPr>
              <w:t xml:space="preserve">) </w:t>
            </w:r>
          </w:p>
          <w:p w14:paraId="29685A45" w14:textId="5E1EF6BE" w:rsidR="0011257B" w:rsidRPr="00251019" w:rsidRDefault="0023608E" w:rsidP="0042375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e. </w:t>
            </w:r>
            <w:r w:rsidR="00733AF3">
              <w:rPr>
                <w:color w:val="auto"/>
                <w:sz w:val="22"/>
                <w:szCs w:val="22"/>
              </w:rPr>
              <w:t>Poročanje in obveznosti do državnih inštitucij</w:t>
            </w:r>
            <w:r w:rsidR="0011257B" w:rsidRPr="00E800C2">
              <w:rPr>
                <w:color w:val="auto"/>
                <w:sz w:val="22"/>
                <w:szCs w:val="22"/>
              </w:rPr>
              <w:t xml:space="preserve"> (2 uri) </w:t>
            </w:r>
          </w:p>
        </w:tc>
      </w:tr>
    </w:tbl>
    <w:p w14:paraId="75DDDED0" w14:textId="77777777" w:rsidR="00CF1CF5" w:rsidRPr="00D53C3C" w:rsidRDefault="00CF1CF5" w:rsidP="00167765">
      <w:pPr>
        <w:pStyle w:val="Default"/>
        <w:rPr>
          <w:color w:val="auto"/>
          <w:sz w:val="22"/>
          <w:szCs w:val="22"/>
        </w:rPr>
      </w:pPr>
    </w:p>
    <w:p w14:paraId="179D5A7D" w14:textId="771A808C" w:rsidR="00733AF3" w:rsidRPr="00CC23FE" w:rsidRDefault="002C55A8" w:rsidP="002C55A8">
      <w:pPr>
        <w:jc w:val="center"/>
        <w:rPr>
          <w:rFonts w:ascii="Calibri" w:eastAsiaTheme="majorEastAsia" w:hAnsi="Calibri" w:cstheme="majorBidi"/>
          <w:b/>
          <w:bCs/>
          <w:color w:val="2E74B5" w:themeColor="accent5" w:themeShade="BF"/>
          <w:kern w:val="28"/>
          <w:sz w:val="28"/>
          <w:szCs w:val="28"/>
          <w:lang w:val="en-US"/>
          <w14:ligatures w14:val="none"/>
        </w:rPr>
      </w:pPr>
      <w:bookmarkStart w:id="4" w:name="_Hlk212133718"/>
      <w:bookmarkStart w:id="5" w:name="_Hlk212132803"/>
      <w:r w:rsidRPr="00CC23FE">
        <w:rPr>
          <w:rFonts w:ascii="Calibri" w:eastAsiaTheme="majorEastAsia" w:hAnsi="Calibri" w:cstheme="majorBidi"/>
          <w:b/>
          <w:bCs/>
          <w:color w:val="2E74B5" w:themeColor="accent5" w:themeShade="BF"/>
          <w:kern w:val="28"/>
          <w:sz w:val="28"/>
          <w:szCs w:val="28"/>
          <w:lang w:val="en-US"/>
          <w14:ligatures w14:val="none"/>
        </w:rPr>
        <w:t>POGOJI IN IZVEDBA USPOSABLJANJA</w:t>
      </w:r>
      <w:r w:rsidR="005A22DB" w:rsidRPr="00CC23FE">
        <w:rPr>
          <w:rFonts w:ascii="Calibri" w:eastAsiaTheme="majorEastAsia" w:hAnsi="Calibri" w:cstheme="majorBidi"/>
          <w:b/>
          <w:bCs/>
          <w:color w:val="2E74B5" w:themeColor="accent5" w:themeShade="BF"/>
          <w:kern w:val="28"/>
          <w:sz w:val="28"/>
          <w:szCs w:val="28"/>
          <w:lang w:val="en-US"/>
          <w14:ligatures w14:val="none"/>
        </w:rPr>
        <w:t xml:space="preserve"> START SMART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894DFC" w:rsidRPr="00657EE5" w14:paraId="3F23A38A" w14:textId="77777777" w:rsidTr="004A01FB">
        <w:tc>
          <w:tcPr>
            <w:tcW w:w="2972" w:type="dxa"/>
          </w:tcPr>
          <w:p w14:paraId="30A6281F" w14:textId="14A35E16" w:rsidR="00894DFC" w:rsidRPr="002F16C2" w:rsidRDefault="0079531D" w:rsidP="0042375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Pogoji za prijavo na usposabljanje</w:t>
            </w:r>
          </w:p>
        </w:tc>
        <w:tc>
          <w:tcPr>
            <w:tcW w:w="7484" w:type="dxa"/>
          </w:tcPr>
          <w:p w14:paraId="21960B39" w14:textId="77777777" w:rsidR="00894DFC" w:rsidRPr="004B2154" w:rsidRDefault="00AC00FE" w:rsidP="00423755">
            <w:pPr>
              <w:rPr>
                <w:rFonts w:ascii="Calibri" w:hAnsi="Calibri" w:cs="Calibri"/>
                <w:u w:val="single"/>
              </w:rPr>
            </w:pPr>
            <w:r w:rsidRPr="004B2154">
              <w:rPr>
                <w:rFonts w:ascii="Calibri" w:hAnsi="Calibri" w:cs="Calibri"/>
                <w:u w:val="single"/>
              </w:rPr>
              <w:t>Udeleženec mora izpolnjevati naslednje pogoje:</w:t>
            </w:r>
          </w:p>
          <w:p w14:paraId="55F04BA2" w14:textId="349BA3A7" w:rsidR="00383AE5" w:rsidRDefault="00383AE5" w:rsidP="004B2154">
            <w:pPr>
              <w:pStyle w:val="Odstavekseznama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Mladi </w:t>
            </w:r>
            <w:r w:rsidRPr="00383AE5">
              <w:rPr>
                <w:rFonts w:ascii="Calibri" w:hAnsi="Calibri" w:cs="Calibri"/>
              </w:rPr>
              <w:t xml:space="preserve">od 18 do </w:t>
            </w:r>
            <w:r w:rsidR="006B0256">
              <w:rPr>
                <w:rFonts w:ascii="Calibri" w:hAnsi="Calibri" w:cs="Calibri"/>
              </w:rPr>
              <w:t>vključno</w:t>
            </w:r>
            <w:r w:rsidR="008C58B2">
              <w:rPr>
                <w:rFonts w:ascii="Calibri" w:hAnsi="Calibri" w:cs="Calibri"/>
              </w:rPr>
              <w:t xml:space="preserve"> </w:t>
            </w:r>
            <w:r w:rsidRPr="00383AE5">
              <w:rPr>
                <w:rFonts w:ascii="Calibri" w:hAnsi="Calibri" w:cs="Calibri"/>
              </w:rPr>
              <w:t xml:space="preserve">29 let </w:t>
            </w:r>
          </w:p>
          <w:p w14:paraId="2681FF38" w14:textId="6AEBB98A" w:rsidR="00383AE5" w:rsidRPr="00383AE5" w:rsidRDefault="00CF1CF5" w:rsidP="00383AE5">
            <w:pPr>
              <w:pStyle w:val="Odstavekseznama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Ženske p</w:t>
            </w:r>
            <w:r w:rsidR="00383AE5" w:rsidRPr="00383AE5">
              <w:rPr>
                <w:rFonts w:ascii="Calibri" w:hAnsi="Calibri" w:cs="Calibri"/>
              </w:rPr>
              <w:t>odjetnic</w:t>
            </w:r>
            <w:r>
              <w:rPr>
                <w:rFonts w:ascii="Calibri" w:hAnsi="Calibri" w:cs="Calibri"/>
              </w:rPr>
              <w:t>e</w:t>
            </w:r>
            <w:r w:rsidR="00383AE5" w:rsidRPr="00383AE5">
              <w:rPr>
                <w:rFonts w:ascii="Calibri" w:hAnsi="Calibri" w:cs="Calibri"/>
              </w:rPr>
              <w:t xml:space="preserve">, ki vodijo podjetje, mlajše </w:t>
            </w:r>
            <w:r w:rsidR="00383AE5" w:rsidRPr="00BD555A">
              <w:rPr>
                <w:rFonts w:ascii="Calibri" w:hAnsi="Calibri" w:cs="Calibri"/>
                <w:color w:val="000000" w:themeColor="text1"/>
              </w:rPr>
              <w:t xml:space="preserve">od </w:t>
            </w:r>
            <w:r w:rsidR="008C58B2" w:rsidRPr="00BD555A">
              <w:rPr>
                <w:rFonts w:ascii="Calibri" w:hAnsi="Calibri" w:cs="Calibri"/>
                <w:color w:val="000000" w:themeColor="text1"/>
              </w:rPr>
              <w:t>4</w:t>
            </w:r>
            <w:r w:rsidR="00B22A26" w:rsidRPr="00BD555A">
              <w:rPr>
                <w:rFonts w:ascii="Calibri" w:hAnsi="Calibri" w:cs="Calibri"/>
                <w:color w:val="000000" w:themeColor="text1"/>
              </w:rPr>
              <w:t>8</w:t>
            </w:r>
            <w:r w:rsidR="008C58B2" w:rsidRPr="00BD555A">
              <w:rPr>
                <w:rFonts w:ascii="Calibri" w:hAnsi="Calibri" w:cs="Calibri"/>
                <w:color w:val="000000" w:themeColor="text1"/>
              </w:rPr>
              <w:t xml:space="preserve"> mesecev</w:t>
            </w:r>
            <w:r w:rsidR="00674227" w:rsidRPr="00BD555A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715E0646" w14:textId="2BCC6530" w:rsidR="00AC00FE" w:rsidRPr="004B2154" w:rsidRDefault="00AC00FE" w:rsidP="00CB685E">
            <w:pPr>
              <w:pStyle w:val="Odstavekseznama"/>
              <w:rPr>
                <w:rFonts w:ascii="Calibri" w:hAnsi="Calibri" w:cs="Calibri"/>
              </w:rPr>
            </w:pPr>
          </w:p>
        </w:tc>
      </w:tr>
      <w:tr w:rsidR="0019220B" w:rsidRPr="00657EE5" w14:paraId="1A90A601" w14:textId="77777777" w:rsidTr="004A01FB">
        <w:tc>
          <w:tcPr>
            <w:tcW w:w="2972" w:type="dxa"/>
          </w:tcPr>
          <w:p w14:paraId="1BA33205" w14:textId="77777777" w:rsidR="0019220B" w:rsidRDefault="0019220B" w:rsidP="0042375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Izvedba usposabljanja</w:t>
            </w:r>
          </w:p>
          <w:p w14:paraId="1DFAB931" w14:textId="60DB78EE" w:rsidR="001D26B5" w:rsidRDefault="00B177EF" w:rsidP="0042375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</w:t>
            </w:r>
            <w:r w:rsidR="001D26B5">
              <w:rPr>
                <w:rFonts w:ascii="Calibri" w:hAnsi="Calibri" w:cs="Calibri"/>
                <w:b/>
                <w:bCs/>
              </w:rPr>
              <w:t xml:space="preserve"> živo</w:t>
            </w:r>
            <w:r>
              <w:rPr>
                <w:rFonts w:ascii="Calibri" w:hAnsi="Calibri" w:cs="Calibri"/>
                <w:b/>
                <w:bCs/>
              </w:rPr>
              <w:t xml:space="preserve"> - </w:t>
            </w:r>
            <w:r w:rsidR="00112FA6">
              <w:rPr>
                <w:rFonts w:ascii="Calibri" w:hAnsi="Calibri" w:cs="Calibri"/>
                <w:b/>
                <w:bCs/>
              </w:rPr>
              <w:t>hibridn</w:t>
            </w:r>
            <w:r w:rsidR="00112FA6" w:rsidRPr="007C617A">
              <w:rPr>
                <w:rFonts w:ascii="Calibri" w:hAnsi="Calibri" w:cs="Calibri"/>
                <w:b/>
                <w:bCs/>
              </w:rPr>
              <w:t>o</w:t>
            </w:r>
            <w:r w:rsidR="007C617A" w:rsidRPr="007C617A">
              <w:rPr>
                <w:rFonts w:ascii="Calibri" w:hAnsi="Calibri" w:cs="Calibri"/>
                <w:b/>
                <w:bCs/>
              </w:rPr>
              <w:t>*</w:t>
            </w:r>
            <w:r w:rsidR="004125B9">
              <w:rPr>
                <w:rFonts w:ascii="Calibri" w:hAnsi="Calibri" w:cs="Calibri"/>
                <w:b/>
                <w:bCs/>
              </w:rPr>
              <w:t>, spletno</w:t>
            </w:r>
          </w:p>
        </w:tc>
        <w:tc>
          <w:tcPr>
            <w:tcW w:w="7484" w:type="dxa"/>
          </w:tcPr>
          <w:p w14:paraId="369F5BC7" w14:textId="580C4955" w:rsidR="0019220B" w:rsidRPr="00657EE5" w:rsidRDefault="001D26B5" w:rsidP="00423755">
            <w:pPr>
              <w:rPr>
                <w:rFonts w:ascii="Calibri" w:hAnsi="Calibri" w:cs="Calibri"/>
              </w:rPr>
            </w:pPr>
            <w:r w:rsidRPr="001D26B5">
              <w:rPr>
                <w:rFonts w:ascii="Calibri" w:hAnsi="Calibri" w:cs="Calibri"/>
              </w:rPr>
              <w:t xml:space="preserve">Način izvedbe v </w:t>
            </w:r>
            <w:r w:rsidRPr="007C617A">
              <w:rPr>
                <w:rFonts w:ascii="Calibri" w:hAnsi="Calibri" w:cs="Calibri"/>
                <w:b/>
                <w:bCs/>
              </w:rPr>
              <w:t xml:space="preserve">živo – </w:t>
            </w:r>
            <w:r w:rsidR="006C5F97" w:rsidRPr="007C617A">
              <w:rPr>
                <w:rFonts w:ascii="Calibri" w:hAnsi="Calibri" w:cs="Calibri"/>
                <w:b/>
                <w:bCs/>
              </w:rPr>
              <w:t>hibridn</w:t>
            </w:r>
            <w:r w:rsidR="007C617A" w:rsidRPr="007C617A">
              <w:rPr>
                <w:rFonts w:ascii="Calibri" w:hAnsi="Calibri" w:cs="Calibri"/>
                <w:b/>
                <w:bCs/>
              </w:rPr>
              <w:t>o*</w:t>
            </w:r>
            <w:r w:rsidR="007C617A" w:rsidRPr="007C617A">
              <w:rPr>
                <w:rFonts w:ascii="Calibri" w:hAnsi="Calibri" w:cs="Calibri"/>
              </w:rPr>
              <w:t xml:space="preserve"> </w:t>
            </w:r>
            <w:r w:rsidRPr="001D26B5">
              <w:rPr>
                <w:rFonts w:ascii="Calibri" w:hAnsi="Calibri" w:cs="Calibri"/>
              </w:rPr>
              <w:t>pomeni, da se udeleženci</w:t>
            </w:r>
            <w:r w:rsidR="00B53A21">
              <w:rPr>
                <w:rFonts w:ascii="Calibri" w:hAnsi="Calibri" w:cs="Calibri"/>
              </w:rPr>
              <w:t xml:space="preserve"> udeležijo u</w:t>
            </w:r>
            <w:r w:rsidR="00B53A21" w:rsidRPr="00B53A21">
              <w:rPr>
                <w:rFonts w:ascii="Calibri" w:hAnsi="Calibri" w:cs="Calibri"/>
              </w:rPr>
              <w:t>sposabljanj</w:t>
            </w:r>
            <w:r w:rsidR="007713DB">
              <w:rPr>
                <w:rFonts w:ascii="Calibri" w:hAnsi="Calibri" w:cs="Calibri"/>
              </w:rPr>
              <w:t>a za 1. modul</w:t>
            </w:r>
            <w:r w:rsidR="00B53A21" w:rsidRPr="00B53A21">
              <w:rPr>
                <w:rFonts w:ascii="Calibri" w:hAnsi="Calibri" w:cs="Calibri"/>
              </w:rPr>
              <w:t xml:space="preserve"> v živo</w:t>
            </w:r>
            <w:r w:rsidR="00B53A21">
              <w:rPr>
                <w:rFonts w:ascii="Calibri" w:hAnsi="Calibri" w:cs="Calibri"/>
              </w:rPr>
              <w:t xml:space="preserve"> v </w:t>
            </w:r>
            <w:r w:rsidR="00491C3B">
              <w:rPr>
                <w:rFonts w:ascii="Calibri" w:hAnsi="Calibri" w:cs="Calibri"/>
              </w:rPr>
              <w:t xml:space="preserve">Mariboru, Velenju, Novem mestu in </w:t>
            </w:r>
            <w:r w:rsidR="00491C3B" w:rsidRPr="00491C3B">
              <w:rPr>
                <w:rFonts w:ascii="Calibri" w:hAnsi="Calibri" w:cs="Calibri"/>
              </w:rPr>
              <w:t>Šempet</w:t>
            </w:r>
            <w:r w:rsidR="00667113">
              <w:rPr>
                <w:rFonts w:ascii="Calibri" w:hAnsi="Calibri" w:cs="Calibri"/>
              </w:rPr>
              <w:t xml:space="preserve">ru </w:t>
            </w:r>
            <w:r w:rsidR="00491C3B" w:rsidRPr="00491C3B">
              <w:rPr>
                <w:rFonts w:ascii="Calibri" w:hAnsi="Calibri" w:cs="Calibri"/>
              </w:rPr>
              <w:t>pri Gorici</w:t>
            </w:r>
            <w:r w:rsidR="00667113">
              <w:rPr>
                <w:rFonts w:ascii="Calibri" w:hAnsi="Calibri" w:cs="Calibri"/>
              </w:rPr>
              <w:t xml:space="preserve">. </w:t>
            </w:r>
            <w:r w:rsidR="00404435" w:rsidRPr="00404435">
              <w:rPr>
                <w:rFonts w:ascii="Calibri" w:hAnsi="Calibri" w:cs="Calibri"/>
              </w:rPr>
              <w:t>Ostale štiri module boste spremljali izključno preko spleta.</w:t>
            </w:r>
          </w:p>
        </w:tc>
      </w:tr>
      <w:tr w:rsidR="0079531D" w:rsidRPr="00657EE5" w14:paraId="4C561356" w14:textId="77777777" w:rsidTr="004A01FB">
        <w:tc>
          <w:tcPr>
            <w:tcW w:w="2972" w:type="dxa"/>
          </w:tcPr>
          <w:p w14:paraId="5FFE76A4" w14:textId="0B72D62F" w:rsidR="0079531D" w:rsidRPr="002F16C2" w:rsidRDefault="0079531D" w:rsidP="00423755">
            <w:pPr>
              <w:rPr>
                <w:rFonts w:ascii="Calibri" w:hAnsi="Calibri" w:cs="Calibri"/>
                <w:b/>
                <w:bCs/>
              </w:rPr>
            </w:pPr>
            <w:r w:rsidRPr="002F16C2">
              <w:rPr>
                <w:rFonts w:ascii="Calibri" w:hAnsi="Calibri" w:cs="Calibri"/>
                <w:b/>
                <w:bCs/>
              </w:rPr>
              <w:t>Trajanje usposabljanja</w:t>
            </w:r>
            <w:r w:rsidR="00505C5F">
              <w:rPr>
                <w:rFonts w:ascii="Calibri" w:hAnsi="Calibri" w:cs="Calibri"/>
                <w:b/>
                <w:bCs/>
              </w:rPr>
              <w:t xml:space="preserve"> celotnega modula</w:t>
            </w:r>
          </w:p>
        </w:tc>
        <w:tc>
          <w:tcPr>
            <w:tcW w:w="7484" w:type="dxa"/>
          </w:tcPr>
          <w:p w14:paraId="4EF6957D" w14:textId="3235BD37" w:rsidR="00B06E46" w:rsidRDefault="0079531D" w:rsidP="004237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2522C9">
              <w:rPr>
                <w:rFonts w:ascii="Calibri" w:hAnsi="Calibri" w:cs="Calibri"/>
              </w:rPr>
              <w:t xml:space="preserve">0 </w:t>
            </w:r>
            <w:r w:rsidR="00BC4849">
              <w:rPr>
                <w:rFonts w:ascii="Calibri" w:hAnsi="Calibri" w:cs="Calibri"/>
              </w:rPr>
              <w:t>šolskih</w:t>
            </w:r>
            <w:r w:rsidR="001978F6">
              <w:rPr>
                <w:rFonts w:ascii="Calibri" w:hAnsi="Calibri" w:cs="Calibri"/>
              </w:rPr>
              <w:t xml:space="preserve"> ur. </w:t>
            </w:r>
            <w:r w:rsidR="00B06E46">
              <w:rPr>
                <w:rFonts w:ascii="Calibri" w:hAnsi="Calibri" w:cs="Calibri"/>
              </w:rPr>
              <w:t>Po vsakem zaključenem modulu se preveri znanje udeležencev.</w:t>
            </w:r>
          </w:p>
          <w:p w14:paraId="401A4F04" w14:textId="4015B2A5" w:rsidR="0079531D" w:rsidRDefault="007C0E66" w:rsidP="004237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="005436DD">
              <w:rPr>
                <w:rFonts w:ascii="Calibri" w:hAnsi="Calibri" w:cs="Calibri"/>
              </w:rPr>
              <w:t xml:space="preserve">sposabljanje </w:t>
            </w:r>
            <w:r w:rsidR="008F3AE7">
              <w:rPr>
                <w:rFonts w:ascii="Calibri" w:hAnsi="Calibri" w:cs="Calibri"/>
              </w:rPr>
              <w:t xml:space="preserve">START SMART </w:t>
            </w:r>
            <w:r w:rsidR="005436DD">
              <w:rPr>
                <w:rFonts w:ascii="Calibri" w:hAnsi="Calibri" w:cs="Calibri"/>
              </w:rPr>
              <w:t>je u</w:t>
            </w:r>
            <w:r>
              <w:rPr>
                <w:rFonts w:ascii="Calibri" w:hAnsi="Calibri" w:cs="Calibri"/>
              </w:rPr>
              <w:t>spešno zaključeno</w:t>
            </w:r>
            <w:r w:rsidR="005436DD">
              <w:rPr>
                <w:rFonts w:ascii="Calibri" w:hAnsi="Calibri" w:cs="Calibri"/>
              </w:rPr>
              <w:t xml:space="preserve">, če udeleženec uspešno </w:t>
            </w:r>
            <w:r w:rsidR="00CF78EA">
              <w:rPr>
                <w:rFonts w:ascii="Calibri" w:hAnsi="Calibri" w:cs="Calibri"/>
              </w:rPr>
              <w:t>opravi</w:t>
            </w:r>
            <w:r>
              <w:rPr>
                <w:rFonts w:ascii="Calibri" w:hAnsi="Calibri" w:cs="Calibri"/>
              </w:rPr>
              <w:t xml:space="preserve"> preverjanje</w:t>
            </w:r>
            <w:r w:rsidR="00EF4C16">
              <w:rPr>
                <w:rFonts w:ascii="Calibri" w:hAnsi="Calibri" w:cs="Calibri"/>
              </w:rPr>
              <w:t xml:space="preserve"> </w:t>
            </w:r>
            <w:r w:rsidR="00CF78EA">
              <w:rPr>
                <w:rFonts w:ascii="Calibri" w:hAnsi="Calibri" w:cs="Calibri"/>
              </w:rPr>
              <w:t xml:space="preserve">znanja vsaj </w:t>
            </w:r>
            <w:r w:rsidR="007B0F43">
              <w:rPr>
                <w:rFonts w:ascii="Calibri" w:hAnsi="Calibri" w:cs="Calibri"/>
              </w:rPr>
              <w:t>4</w:t>
            </w:r>
            <w:r w:rsidR="00CF78EA">
              <w:rPr>
                <w:rFonts w:ascii="Calibri" w:hAnsi="Calibri" w:cs="Calibri"/>
              </w:rPr>
              <w:t>-ih</w:t>
            </w:r>
            <w:r w:rsidR="007B0F43">
              <w:rPr>
                <w:rFonts w:ascii="Calibri" w:hAnsi="Calibri" w:cs="Calibri"/>
              </w:rPr>
              <w:t xml:space="preserve"> od 5 </w:t>
            </w:r>
            <w:r w:rsidR="00EF4C16">
              <w:rPr>
                <w:rFonts w:ascii="Calibri" w:hAnsi="Calibri" w:cs="Calibri"/>
              </w:rPr>
              <w:t>modul</w:t>
            </w:r>
            <w:r w:rsidR="007B0F43">
              <w:rPr>
                <w:rFonts w:ascii="Calibri" w:hAnsi="Calibri" w:cs="Calibri"/>
              </w:rPr>
              <w:t>ov</w:t>
            </w:r>
            <w:r w:rsidR="008F3AE7">
              <w:rPr>
                <w:rFonts w:ascii="Calibri" w:hAnsi="Calibri" w:cs="Calibri"/>
              </w:rPr>
              <w:t>.</w:t>
            </w:r>
          </w:p>
        </w:tc>
      </w:tr>
      <w:tr w:rsidR="00505C5F" w:rsidRPr="00657EE5" w14:paraId="74090A51" w14:textId="77777777" w:rsidTr="004A01FB">
        <w:tc>
          <w:tcPr>
            <w:tcW w:w="2972" w:type="dxa"/>
          </w:tcPr>
          <w:p w14:paraId="316BABEA" w14:textId="66174696" w:rsidR="00505C5F" w:rsidRPr="002F16C2" w:rsidRDefault="00505C5F" w:rsidP="0042375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Trajanje usposabljanja posameznega modula </w:t>
            </w:r>
          </w:p>
        </w:tc>
        <w:tc>
          <w:tcPr>
            <w:tcW w:w="7484" w:type="dxa"/>
          </w:tcPr>
          <w:p w14:paraId="0AAEEEBA" w14:textId="35F304E3" w:rsidR="00505C5F" w:rsidRDefault="00505C5F" w:rsidP="004237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šolskih ur</w:t>
            </w:r>
            <w:r w:rsidR="00AC6CF8">
              <w:rPr>
                <w:rFonts w:ascii="Calibri" w:hAnsi="Calibri" w:cs="Calibri"/>
              </w:rPr>
              <w:t>.</w:t>
            </w:r>
          </w:p>
        </w:tc>
      </w:tr>
      <w:tr w:rsidR="002A37A1" w:rsidRPr="00657EE5" w14:paraId="1C0FE5EC" w14:textId="77777777" w:rsidTr="004A01FB">
        <w:tc>
          <w:tcPr>
            <w:tcW w:w="2972" w:type="dxa"/>
          </w:tcPr>
          <w:p w14:paraId="7B24A2CF" w14:textId="0344259C" w:rsidR="002A37A1" w:rsidRDefault="002A37A1" w:rsidP="0042375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Način usposabljanja</w:t>
            </w:r>
          </w:p>
        </w:tc>
        <w:tc>
          <w:tcPr>
            <w:tcW w:w="7484" w:type="dxa"/>
          </w:tcPr>
          <w:p w14:paraId="4786DE6D" w14:textId="1DF15A2D" w:rsidR="002A37A1" w:rsidRDefault="006154DA" w:rsidP="004237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Usposabljanje bo potekalo preko </w:t>
            </w:r>
            <w:r w:rsidR="00055C83">
              <w:rPr>
                <w:rFonts w:ascii="Calibri" w:hAnsi="Calibri" w:cs="Calibri"/>
              </w:rPr>
              <w:t xml:space="preserve">spletnega orodja </w:t>
            </w:r>
            <w:r w:rsidRPr="00462B18">
              <w:rPr>
                <w:rFonts w:ascii="Calibri" w:hAnsi="Calibri" w:cs="Calibri"/>
                <w:b/>
                <w:bCs/>
                <w:color w:val="0070C0"/>
              </w:rPr>
              <w:t>WEBEX</w:t>
            </w:r>
            <w:r w:rsidR="004D7674" w:rsidRPr="00462B18">
              <w:rPr>
                <w:rFonts w:ascii="Calibri" w:hAnsi="Calibri" w:cs="Calibri"/>
                <w:b/>
                <w:bCs/>
                <w:color w:val="0070C0"/>
              </w:rPr>
              <w:t>.</w:t>
            </w:r>
            <w:r w:rsidR="004D7674" w:rsidRPr="00462B18">
              <w:rPr>
                <w:rFonts w:ascii="Calibri" w:hAnsi="Calibri" w:cs="Calibri"/>
                <w:color w:val="0070C0"/>
              </w:rPr>
              <w:t xml:space="preserve"> </w:t>
            </w:r>
            <w:r w:rsidR="004D7674">
              <w:rPr>
                <w:rFonts w:ascii="Calibri" w:hAnsi="Calibri" w:cs="Calibri"/>
              </w:rPr>
              <w:t>Priporočamo, da si aplikacijo predhodno naložite na računalnik</w:t>
            </w:r>
            <w:r w:rsidR="00BB7F4B">
              <w:rPr>
                <w:rFonts w:ascii="Calibri" w:hAnsi="Calibri" w:cs="Calibri"/>
              </w:rPr>
              <w:t xml:space="preserve">. Vsa gradiva in posnetki predavanj bodo na voljo </w:t>
            </w:r>
            <w:r w:rsidR="00DE5BB5">
              <w:rPr>
                <w:rFonts w:ascii="Calibri" w:hAnsi="Calibri" w:cs="Calibri"/>
              </w:rPr>
              <w:t xml:space="preserve">v </w:t>
            </w:r>
            <w:r w:rsidR="00B10569" w:rsidRPr="00462B18">
              <w:rPr>
                <w:rFonts w:ascii="Calibri" w:hAnsi="Calibri" w:cs="Calibri"/>
              </w:rPr>
              <w:t xml:space="preserve">spletni učilnici </w:t>
            </w:r>
            <w:r w:rsidR="00462B18" w:rsidRPr="00462B18">
              <w:rPr>
                <w:rFonts w:ascii="Calibri" w:eastAsia="Times New Roman" w:hAnsi="Calibri" w:cs="Calibri"/>
                <w:b/>
                <w:bCs/>
                <w:color w:val="0070C0"/>
              </w:rPr>
              <w:t>»Moodle«.</w:t>
            </w:r>
          </w:p>
        </w:tc>
      </w:tr>
      <w:tr w:rsidR="00C41624" w:rsidRPr="00657EE5" w14:paraId="18D7A7A2" w14:textId="77777777" w:rsidTr="004A01FB">
        <w:tc>
          <w:tcPr>
            <w:tcW w:w="2972" w:type="dxa"/>
          </w:tcPr>
          <w:p w14:paraId="7474F028" w14:textId="28F7060E" w:rsidR="00C41624" w:rsidRDefault="00C41624" w:rsidP="0042375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Prisotnost na usposabljanju</w:t>
            </w:r>
          </w:p>
        </w:tc>
        <w:tc>
          <w:tcPr>
            <w:tcW w:w="7484" w:type="dxa"/>
          </w:tcPr>
          <w:p w14:paraId="452E35ED" w14:textId="6D7257DE" w:rsidR="00C41624" w:rsidRDefault="00C41624" w:rsidP="004237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Obvezna vsaj 80 % </w:t>
            </w:r>
            <w:r w:rsidRPr="00C31868">
              <w:rPr>
                <w:rFonts w:ascii="Calibri" w:hAnsi="Calibri" w:cs="Calibri"/>
              </w:rPr>
              <w:t>prisotnost</w:t>
            </w:r>
            <w:r>
              <w:rPr>
                <w:rFonts w:ascii="Calibri" w:hAnsi="Calibri" w:cs="Calibri"/>
              </w:rPr>
              <w:t xml:space="preserve"> (najmanj 4 od </w:t>
            </w:r>
            <w:r w:rsidRPr="00C31868">
              <w:rPr>
                <w:rFonts w:ascii="Calibri" w:hAnsi="Calibri" w:cs="Calibri"/>
              </w:rPr>
              <w:t>5 modulov</w:t>
            </w:r>
            <w:r>
              <w:rPr>
                <w:rFonts w:ascii="Calibri" w:hAnsi="Calibri" w:cs="Calibri"/>
              </w:rPr>
              <w:t>).</w:t>
            </w:r>
          </w:p>
        </w:tc>
      </w:tr>
      <w:tr w:rsidR="00894DFC" w:rsidRPr="00657EE5" w14:paraId="0890B9C3" w14:textId="77777777" w:rsidTr="004A01FB">
        <w:tc>
          <w:tcPr>
            <w:tcW w:w="2972" w:type="dxa"/>
          </w:tcPr>
          <w:p w14:paraId="5545C591" w14:textId="59B1F1C3" w:rsidR="00894DFC" w:rsidRPr="002F16C2" w:rsidRDefault="00B1445C" w:rsidP="0042375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Stroški usposabljanja</w:t>
            </w:r>
          </w:p>
        </w:tc>
        <w:tc>
          <w:tcPr>
            <w:tcW w:w="7484" w:type="dxa"/>
          </w:tcPr>
          <w:p w14:paraId="70B91CBF" w14:textId="7837EAA1" w:rsidR="00894DFC" w:rsidRPr="002D70B3" w:rsidRDefault="00894DFC" w:rsidP="00423755">
            <w:pPr>
              <w:rPr>
                <w:rFonts w:ascii="Calibri" w:hAnsi="Calibri" w:cs="Calibri"/>
              </w:rPr>
            </w:pPr>
            <w:r w:rsidRPr="00377972">
              <w:rPr>
                <w:rFonts w:ascii="Calibri" w:hAnsi="Calibri" w:cs="Calibri"/>
              </w:rPr>
              <w:t>Udeležba na usposabljanj</w:t>
            </w:r>
            <w:r>
              <w:rPr>
                <w:rFonts w:ascii="Calibri" w:hAnsi="Calibri" w:cs="Calibri"/>
              </w:rPr>
              <w:t xml:space="preserve">u </w:t>
            </w:r>
            <w:r w:rsidR="00055C83">
              <w:rPr>
                <w:rFonts w:ascii="Calibri" w:hAnsi="Calibri" w:cs="Calibri"/>
              </w:rPr>
              <w:t xml:space="preserve">START </w:t>
            </w:r>
            <w:r>
              <w:rPr>
                <w:rFonts w:ascii="Calibri" w:hAnsi="Calibri" w:cs="Calibri"/>
              </w:rPr>
              <w:t xml:space="preserve">SMART </w:t>
            </w:r>
            <w:r w:rsidRPr="00377972">
              <w:rPr>
                <w:rFonts w:ascii="Calibri" w:hAnsi="Calibri" w:cs="Calibri"/>
              </w:rPr>
              <w:t>je brezplačna.</w:t>
            </w:r>
          </w:p>
        </w:tc>
      </w:tr>
      <w:tr w:rsidR="00894DFC" w:rsidRPr="00657EE5" w14:paraId="5ED8072E" w14:textId="77777777" w:rsidTr="004A01FB">
        <w:tc>
          <w:tcPr>
            <w:tcW w:w="2972" w:type="dxa"/>
          </w:tcPr>
          <w:p w14:paraId="33331062" w14:textId="0F7C244C" w:rsidR="00894DFC" w:rsidRPr="002F16C2" w:rsidRDefault="004F28B8" w:rsidP="0042375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Povezava do prijave</w:t>
            </w:r>
            <w:r w:rsidR="00894DFC" w:rsidRPr="002F16C2">
              <w:rPr>
                <w:rFonts w:ascii="Calibri" w:hAnsi="Calibri" w:cs="Calibri"/>
                <w:b/>
                <w:bCs/>
              </w:rPr>
              <w:t xml:space="preserve"> na usposabljanje</w:t>
            </w:r>
          </w:p>
        </w:tc>
        <w:tc>
          <w:tcPr>
            <w:tcW w:w="7484" w:type="dxa"/>
          </w:tcPr>
          <w:p w14:paraId="49084F53" w14:textId="5D57D263" w:rsidR="00894DFC" w:rsidRPr="00377972" w:rsidRDefault="0011775F" w:rsidP="00423755">
            <w:pPr>
              <w:rPr>
                <w:rFonts w:ascii="Calibri" w:hAnsi="Calibri" w:cs="Calibri"/>
              </w:rPr>
            </w:pPr>
            <w:hyperlink r:id="rId10" w:history="1">
              <w:r w:rsidRPr="00572155">
                <w:rPr>
                  <w:rStyle w:val="Hiperpovezava"/>
                  <w:rFonts w:ascii="Calibri" w:hAnsi="Calibri" w:cs="Calibri"/>
                </w:rPr>
                <w:t>https://kompetence.spiritslovenia.si/trainings/create/public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894DFC" w:rsidRPr="00657EE5" w14:paraId="69A6763F" w14:textId="77777777" w:rsidTr="004A01FB">
        <w:tc>
          <w:tcPr>
            <w:tcW w:w="2972" w:type="dxa"/>
          </w:tcPr>
          <w:p w14:paraId="20985C5C" w14:textId="77777777" w:rsidR="00894DFC" w:rsidRPr="002F16C2" w:rsidRDefault="00894DFC" w:rsidP="00423755">
            <w:pPr>
              <w:rPr>
                <w:rFonts w:ascii="Calibri" w:hAnsi="Calibri" w:cs="Calibri"/>
                <w:b/>
                <w:bCs/>
              </w:rPr>
            </w:pPr>
            <w:r w:rsidRPr="002F16C2">
              <w:rPr>
                <w:rFonts w:ascii="Calibri" w:hAnsi="Calibri" w:cs="Calibri"/>
                <w:b/>
                <w:bCs/>
              </w:rPr>
              <w:lastRenderedPageBreak/>
              <w:t>Rok za prijavo</w:t>
            </w:r>
          </w:p>
        </w:tc>
        <w:tc>
          <w:tcPr>
            <w:tcW w:w="7484" w:type="dxa"/>
          </w:tcPr>
          <w:p w14:paraId="101BF770" w14:textId="54D00113" w:rsidR="00894DFC" w:rsidRDefault="00894DFC" w:rsidP="00423755">
            <w:pPr>
              <w:jc w:val="both"/>
              <w:rPr>
                <w:rFonts w:ascii="Calibri" w:hAnsi="Calibri" w:cs="Calibri"/>
              </w:rPr>
            </w:pPr>
            <w:r w:rsidRPr="00657EE5">
              <w:rPr>
                <w:rFonts w:ascii="Calibri" w:hAnsi="Calibri" w:cs="Calibri"/>
              </w:rPr>
              <w:t xml:space="preserve">Število </w:t>
            </w:r>
            <w:r>
              <w:rPr>
                <w:rFonts w:ascii="Calibri" w:hAnsi="Calibri" w:cs="Calibri"/>
              </w:rPr>
              <w:t>udeležencev je</w:t>
            </w:r>
            <w:r w:rsidRPr="00657EE5">
              <w:rPr>
                <w:rFonts w:ascii="Calibri" w:hAnsi="Calibri" w:cs="Calibri"/>
              </w:rPr>
              <w:t xml:space="preserve"> v letu 2025 omejeno na </w:t>
            </w:r>
            <w:r w:rsidRPr="00352592">
              <w:rPr>
                <w:rFonts w:ascii="Calibri" w:hAnsi="Calibri" w:cs="Calibri"/>
                <w:b/>
                <w:bCs/>
              </w:rPr>
              <w:t>100 oseb</w:t>
            </w:r>
            <w:r w:rsidR="00D112D3">
              <w:rPr>
                <w:rFonts w:ascii="Calibri" w:hAnsi="Calibri" w:cs="Calibri"/>
                <w:b/>
                <w:bCs/>
              </w:rPr>
              <w:t xml:space="preserve">. </w:t>
            </w:r>
            <w:r w:rsidRPr="00657EE5">
              <w:rPr>
                <w:rFonts w:ascii="Calibri" w:hAnsi="Calibri" w:cs="Calibri"/>
              </w:rPr>
              <w:t xml:space="preserve">Obvezna prijava na usposabljanje na zgornji povezavi do spletne prijavnice najkasneje </w:t>
            </w:r>
            <w:r w:rsidRPr="00657EE5">
              <w:rPr>
                <w:rFonts w:ascii="Calibri" w:hAnsi="Calibri" w:cs="Calibri"/>
                <w:b/>
                <w:bCs/>
                <w:color w:val="2E74B5" w:themeColor="accent5" w:themeShade="BF"/>
              </w:rPr>
              <w:t>do 2. 1</w:t>
            </w:r>
            <w:r w:rsidR="004D1426">
              <w:rPr>
                <w:rFonts w:ascii="Calibri" w:hAnsi="Calibri" w:cs="Calibri"/>
                <w:b/>
                <w:bCs/>
                <w:color w:val="2E74B5" w:themeColor="accent5" w:themeShade="BF"/>
              </w:rPr>
              <w:t>1</w:t>
            </w:r>
            <w:r w:rsidRPr="00657EE5">
              <w:rPr>
                <w:rFonts w:ascii="Calibri" w:hAnsi="Calibri" w:cs="Calibri"/>
                <w:b/>
                <w:bCs/>
                <w:color w:val="2E74B5" w:themeColor="accent5" w:themeShade="BF"/>
              </w:rPr>
              <w:t>. 2025, do 23.59</w:t>
            </w:r>
            <w:r w:rsidRPr="00657EE5">
              <w:rPr>
                <w:rFonts w:ascii="Calibri" w:hAnsi="Calibri" w:cs="Calibri"/>
                <w:color w:val="2E74B5" w:themeColor="accent5" w:themeShade="BF"/>
              </w:rPr>
              <w:t xml:space="preserve"> </w:t>
            </w:r>
            <w:r w:rsidRPr="00657EE5">
              <w:rPr>
                <w:rFonts w:ascii="Calibri" w:hAnsi="Calibri" w:cs="Calibri"/>
              </w:rPr>
              <w:t xml:space="preserve">ure oz. do zapolnitve mest. </w:t>
            </w:r>
          </w:p>
          <w:p w14:paraId="1BF03824" w14:textId="77777777" w:rsidR="00894DFC" w:rsidRPr="00657EE5" w:rsidRDefault="00894DFC" w:rsidP="00423755">
            <w:pPr>
              <w:jc w:val="both"/>
              <w:rPr>
                <w:rFonts w:ascii="Calibri" w:hAnsi="Calibri" w:cs="Calibri"/>
              </w:rPr>
            </w:pPr>
            <w:r w:rsidRPr="00B82444">
              <w:rPr>
                <w:rFonts w:ascii="Calibri" w:hAnsi="Calibri" w:cs="Calibri"/>
                <w:b/>
                <w:bCs/>
              </w:rPr>
              <w:t>Prijava je možna samo za celotno usposabljanje vseh 5 modulov.</w:t>
            </w:r>
          </w:p>
        </w:tc>
      </w:tr>
      <w:tr w:rsidR="009E0366" w:rsidRPr="00657EE5" w14:paraId="59B755D3" w14:textId="77777777" w:rsidTr="004A01FB">
        <w:tc>
          <w:tcPr>
            <w:tcW w:w="2972" w:type="dxa"/>
          </w:tcPr>
          <w:p w14:paraId="17823A33" w14:textId="1E70AF6F" w:rsidR="009E0366" w:rsidRPr="002F16C2" w:rsidRDefault="0082414F" w:rsidP="0042375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Potrdilo</w:t>
            </w:r>
          </w:p>
        </w:tc>
        <w:tc>
          <w:tcPr>
            <w:tcW w:w="7484" w:type="dxa"/>
          </w:tcPr>
          <w:p w14:paraId="79FF7EFB" w14:textId="4A481531" w:rsidR="009E0366" w:rsidRPr="00657EE5" w:rsidRDefault="0082414F" w:rsidP="00423755">
            <w:pPr>
              <w:jc w:val="both"/>
              <w:rPr>
                <w:rFonts w:ascii="Calibri" w:hAnsi="Calibri" w:cs="Calibri"/>
              </w:rPr>
            </w:pPr>
            <w:r w:rsidRPr="0082414F">
              <w:rPr>
                <w:rFonts w:ascii="Calibri" w:hAnsi="Calibri" w:cs="Calibri"/>
              </w:rPr>
              <w:t xml:space="preserve">Po uspešno opravljenem </w:t>
            </w:r>
            <w:r>
              <w:rPr>
                <w:rFonts w:ascii="Calibri" w:hAnsi="Calibri" w:cs="Calibri"/>
              </w:rPr>
              <w:t>usposabljanju</w:t>
            </w:r>
            <w:r w:rsidRPr="0082414F">
              <w:rPr>
                <w:rFonts w:ascii="Calibri" w:hAnsi="Calibri" w:cs="Calibri"/>
              </w:rPr>
              <w:t>, prejme udeleženec potrdilo izvajalca.</w:t>
            </w:r>
          </w:p>
        </w:tc>
      </w:tr>
    </w:tbl>
    <w:p w14:paraId="0ACCEBFE" w14:textId="77777777" w:rsidR="00EF4C16" w:rsidRPr="00A83CA1" w:rsidRDefault="00EF4C16" w:rsidP="00A83CA1">
      <w:pPr>
        <w:pStyle w:val="Titlesmall"/>
        <w:jc w:val="both"/>
        <w:rPr>
          <w:rFonts w:cs="Calibri"/>
          <w:b w:val="0"/>
          <w:bCs/>
          <w:color w:val="000000" w:themeColor="text1"/>
          <w:spacing w:val="2"/>
          <w:sz w:val="22"/>
          <w:szCs w:val="22"/>
          <w:lang w:val="sl-SI"/>
        </w:rPr>
      </w:pPr>
      <w:bookmarkStart w:id="6" w:name="_Hlk212132826"/>
      <w:bookmarkEnd w:id="4"/>
      <w:bookmarkEnd w:id="5"/>
    </w:p>
    <w:bookmarkEnd w:id="6"/>
    <w:p w14:paraId="2D355820" w14:textId="77777777" w:rsidR="002C0802" w:rsidRDefault="002C0802" w:rsidP="00160B71">
      <w:pPr>
        <w:rPr>
          <w:rFonts w:ascii="Calibri" w:hAnsi="Calibri" w:cs="Calibri"/>
          <w:b/>
          <w:bCs/>
          <w:sz w:val="24"/>
          <w:szCs w:val="24"/>
        </w:rPr>
      </w:pPr>
    </w:p>
    <w:p w14:paraId="18A70095" w14:textId="391F3571" w:rsidR="0019056E" w:rsidRPr="00DD4D08" w:rsidRDefault="007D50CB" w:rsidP="00160B71">
      <w:pPr>
        <w:rPr>
          <w:rFonts w:ascii="Calibri" w:hAnsi="Calibri" w:cs="Calibri"/>
          <w:b/>
          <w:bCs/>
          <w:sz w:val="24"/>
          <w:szCs w:val="24"/>
        </w:rPr>
      </w:pPr>
      <w:r w:rsidRPr="00DD4D08">
        <w:rPr>
          <w:rFonts w:ascii="Calibri" w:hAnsi="Calibri" w:cs="Calibri"/>
          <w:b/>
          <w:bCs/>
          <w:sz w:val="24"/>
          <w:szCs w:val="24"/>
        </w:rPr>
        <w:t>Lokacije</w:t>
      </w:r>
      <w:r w:rsidR="00464546" w:rsidRPr="00DD4D0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24B79" w:rsidRPr="00DD4D08">
        <w:rPr>
          <w:rFonts w:ascii="Calibri" w:hAnsi="Calibri" w:cs="Calibri"/>
          <w:b/>
          <w:bCs/>
          <w:sz w:val="24"/>
          <w:szCs w:val="24"/>
        </w:rPr>
        <w:t>za usposa</w:t>
      </w:r>
      <w:r w:rsidR="00A15FE0" w:rsidRPr="00DD4D08">
        <w:rPr>
          <w:rFonts w:ascii="Calibri" w:hAnsi="Calibri" w:cs="Calibri"/>
          <w:b/>
          <w:bCs/>
          <w:sz w:val="24"/>
          <w:szCs w:val="24"/>
        </w:rPr>
        <w:t>bl</w:t>
      </w:r>
      <w:r w:rsidR="00541136" w:rsidRPr="00DD4D08">
        <w:rPr>
          <w:rFonts w:ascii="Calibri" w:hAnsi="Calibri" w:cs="Calibri"/>
          <w:b/>
          <w:bCs/>
          <w:sz w:val="24"/>
          <w:szCs w:val="24"/>
        </w:rPr>
        <w:t>janje</w:t>
      </w:r>
      <w:r w:rsidR="00CD6E0D" w:rsidRPr="00DD4D0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D4D08" w:rsidRPr="00DD4D08">
        <w:rPr>
          <w:rFonts w:ascii="Calibri" w:hAnsi="Calibri" w:cs="Calibri"/>
          <w:b/>
          <w:bCs/>
          <w:sz w:val="24"/>
          <w:szCs w:val="24"/>
        </w:rPr>
        <w:t>V</w:t>
      </w:r>
      <w:r w:rsidR="00A26B67" w:rsidRPr="00DD4D08">
        <w:rPr>
          <w:rFonts w:ascii="Calibri" w:hAnsi="Calibri" w:cs="Calibri"/>
          <w:b/>
          <w:bCs/>
          <w:sz w:val="24"/>
          <w:szCs w:val="24"/>
        </w:rPr>
        <w:t xml:space="preserve"> ŽIVO</w:t>
      </w:r>
      <w:r w:rsidR="00B2159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D6E0D" w:rsidRPr="00DD4D08">
        <w:rPr>
          <w:rFonts w:ascii="Calibri" w:hAnsi="Calibri" w:cs="Calibri"/>
          <w:b/>
          <w:bCs/>
          <w:sz w:val="24"/>
          <w:szCs w:val="24"/>
        </w:rPr>
        <w:t>4. novembra 2025</w:t>
      </w:r>
      <w:r w:rsidR="0019056E" w:rsidRPr="00DD4D08">
        <w:rPr>
          <w:rFonts w:ascii="Calibri" w:hAnsi="Calibri" w:cs="Calibri"/>
          <w:b/>
          <w:bCs/>
          <w:sz w:val="24"/>
          <w:szCs w:val="24"/>
        </w:rPr>
        <w:t>:</w:t>
      </w:r>
    </w:p>
    <w:p w14:paraId="64836B42" w14:textId="45E308A0" w:rsidR="00DD4D08" w:rsidRDefault="00855723" w:rsidP="00160B71">
      <w:pPr>
        <w:rPr>
          <w:rFonts w:ascii="Calibri" w:hAnsi="Calibri" w:cs="Calibri"/>
          <w:b/>
          <w:bCs/>
        </w:rPr>
      </w:pPr>
      <w:r>
        <w:rPr>
          <w:noProof/>
        </w:rPr>
        <w:drawing>
          <wp:inline distT="0" distB="0" distL="0" distR="0" wp14:anchorId="5551FAFD" wp14:editId="7C8DE093">
            <wp:extent cx="6645910" cy="3255645"/>
            <wp:effectExtent l="0" t="0" r="2540" b="1905"/>
            <wp:docPr id="981049817" name="Slika 1" descr="Slika, ki vsebuje besede besedilo, posnetek zaslona, pisava, številk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049817" name="Slika 1" descr="Slika, ki vsebuje besede besedilo, posnetek zaslona, pisava, številk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4D08" w:rsidSect="00446134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F7176" w14:textId="77777777" w:rsidR="00533C52" w:rsidRDefault="00533C52" w:rsidP="00446134">
      <w:pPr>
        <w:spacing w:after="0" w:line="240" w:lineRule="auto"/>
      </w:pPr>
      <w:r>
        <w:separator/>
      </w:r>
    </w:p>
  </w:endnote>
  <w:endnote w:type="continuationSeparator" w:id="0">
    <w:p w14:paraId="72C78DA7" w14:textId="77777777" w:rsidR="00533C52" w:rsidRDefault="00533C52" w:rsidP="0044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8812" w14:textId="77777777" w:rsidR="00533C52" w:rsidRDefault="00533C52" w:rsidP="00446134">
      <w:pPr>
        <w:spacing w:after="0" w:line="240" w:lineRule="auto"/>
      </w:pPr>
      <w:r>
        <w:separator/>
      </w:r>
    </w:p>
  </w:footnote>
  <w:footnote w:type="continuationSeparator" w:id="0">
    <w:p w14:paraId="09E7E3F5" w14:textId="77777777" w:rsidR="00533C52" w:rsidRDefault="00533C52" w:rsidP="0044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C5C5" w14:textId="459D80B7" w:rsidR="00446134" w:rsidRDefault="00446134" w:rsidP="00446134">
    <w:pPr>
      <w:pStyle w:val="Glava"/>
      <w:spacing w:before="240"/>
      <w:jc w:val="center"/>
      <w:rPr>
        <w:b/>
        <w:bCs/>
      </w:rPr>
    </w:pPr>
    <w:r w:rsidRPr="00446134">
      <w:rPr>
        <w:rFonts w:ascii="Times New Roman"/>
        <w:b/>
        <w:bCs/>
        <w:noProof/>
        <w:sz w:val="20"/>
      </w:rPr>
      <w:drawing>
        <wp:anchor distT="0" distB="0" distL="114300" distR="114300" simplePos="0" relativeHeight="251658241" behindDoc="1" locked="0" layoutInCell="1" allowOverlap="1" wp14:anchorId="65F1CECC" wp14:editId="054298BA">
          <wp:simplePos x="0" y="0"/>
          <wp:positionH relativeFrom="column">
            <wp:posOffset>5055870</wp:posOffset>
          </wp:positionH>
          <wp:positionV relativeFrom="paragraph">
            <wp:posOffset>-172629</wp:posOffset>
          </wp:positionV>
          <wp:extent cx="1530350" cy="393065"/>
          <wp:effectExtent l="0" t="0" r="0" b="6985"/>
          <wp:wrapTopAndBottom/>
          <wp:docPr id="9" name="Image 9" descr="Slika, ki vsebuje besede pisava, posnetek zaslona, električno modra, simbol&#10;&#10;Vsebina, ustvarjena z UI, morda ni pravil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Slika, ki vsebuje besede pisava, posnetek zaslona, električno modra, simbol&#10;&#10;Vsebina, ustvarjena z UI, morda ni pravil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6134">
      <w:rPr>
        <w:rFonts w:ascii="Times New Roman"/>
        <w:b/>
        <w:bCs/>
        <w:noProof/>
        <w:sz w:val="20"/>
      </w:rPr>
      <w:drawing>
        <wp:anchor distT="0" distB="0" distL="0" distR="0" simplePos="0" relativeHeight="251658240" behindDoc="1" locked="0" layoutInCell="1" allowOverlap="1" wp14:anchorId="70414C33" wp14:editId="294BD7DF">
          <wp:simplePos x="0" y="0"/>
          <wp:positionH relativeFrom="page">
            <wp:posOffset>3314337</wp:posOffset>
          </wp:positionH>
          <wp:positionV relativeFrom="paragraph">
            <wp:posOffset>-115836</wp:posOffset>
          </wp:positionV>
          <wp:extent cx="820351" cy="374903"/>
          <wp:effectExtent l="0" t="0" r="0" b="0"/>
          <wp:wrapTopAndBottom/>
          <wp:docPr id="8" name="Image 8" descr="Slika, ki vsebuje besede besedilo, zelena, pisava, logotip&#10;&#10;Vsebina, ustvarjena z UI, morda ni pravil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Slika, ki vsebuje besede besedilo, zelena, pisava, logotip&#10;&#10;Vsebina, ustvarjena z UI, morda ni pravilna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0351" cy="374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6134">
      <w:rPr>
        <w:b/>
        <w:bCs/>
      </w:rPr>
      <w:t xml:space="preserve"> </w:t>
    </w:r>
  </w:p>
  <w:p w14:paraId="4B74200D" w14:textId="77777777" w:rsidR="00446134" w:rsidRPr="00446134" w:rsidRDefault="00446134" w:rsidP="00446134">
    <w:pPr>
      <w:pStyle w:val="Glava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7CE"/>
    <w:multiLevelType w:val="hybridMultilevel"/>
    <w:tmpl w:val="3DBA5966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B476A"/>
    <w:multiLevelType w:val="hybridMultilevel"/>
    <w:tmpl w:val="E3D868F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40193"/>
    <w:multiLevelType w:val="hybridMultilevel"/>
    <w:tmpl w:val="2182DB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F056A"/>
    <w:multiLevelType w:val="hybridMultilevel"/>
    <w:tmpl w:val="A184DF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11F46"/>
    <w:multiLevelType w:val="hybridMultilevel"/>
    <w:tmpl w:val="679431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34C9"/>
    <w:multiLevelType w:val="hybridMultilevel"/>
    <w:tmpl w:val="856C134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4003D"/>
    <w:multiLevelType w:val="hybridMultilevel"/>
    <w:tmpl w:val="A10601F8"/>
    <w:lvl w:ilvl="0" w:tplc="6F6861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8622F"/>
    <w:multiLevelType w:val="hybridMultilevel"/>
    <w:tmpl w:val="A51A5B70"/>
    <w:lvl w:ilvl="0" w:tplc="6002B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2D2524"/>
    <w:multiLevelType w:val="hybridMultilevel"/>
    <w:tmpl w:val="1D3C0200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C2214"/>
    <w:multiLevelType w:val="hybridMultilevel"/>
    <w:tmpl w:val="773EF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638BC"/>
    <w:multiLevelType w:val="hybridMultilevel"/>
    <w:tmpl w:val="876EE6A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80BCE"/>
    <w:multiLevelType w:val="hybridMultilevel"/>
    <w:tmpl w:val="9AE847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31D1E"/>
    <w:multiLevelType w:val="hybridMultilevel"/>
    <w:tmpl w:val="646867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E221C"/>
    <w:multiLevelType w:val="hybridMultilevel"/>
    <w:tmpl w:val="77E4E82C"/>
    <w:lvl w:ilvl="0" w:tplc="0D9465B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81275F"/>
    <w:multiLevelType w:val="hybridMultilevel"/>
    <w:tmpl w:val="04BCEE3A"/>
    <w:lvl w:ilvl="0" w:tplc="4FF6176C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651BBD"/>
    <w:multiLevelType w:val="hybridMultilevel"/>
    <w:tmpl w:val="87E61C7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D5C82"/>
    <w:multiLevelType w:val="hybridMultilevel"/>
    <w:tmpl w:val="3C887C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A5132"/>
    <w:multiLevelType w:val="hybridMultilevel"/>
    <w:tmpl w:val="3E56C092"/>
    <w:lvl w:ilvl="0" w:tplc="56FEE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F14E04"/>
    <w:multiLevelType w:val="hybridMultilevel"/>
    <w:tmpl w:val="8CB6C9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E1143"/>
    <w:multiLevelType w:val="hybridMultilevel"/>
    <w:tmpl w:val="773EF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470E4"/>
    <w:multiLevelType w:val="hybridMultilevel"/>
    <w:tmpl w:val="79180186"/>
    <w:lvl w:ilvl="0" w:tplc="A06280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9678B"/>
    <w:multiLevelType w:val="hybridMultilevel"/>
    <w:tmpl w:val="1E0628D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742A6"/>
    <w:multiLevelType w:val="hybridMultilevel"/>
    <w:tmpl w:val="4E441B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040BC"/>
    <w:multiLevelType w:val="hybridMultilevel"/>
    <w:tmpl w:val="78863E1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56F43"/>
    <w:multiLevelType w:val="hybridMultilevel"/>
    <w:tmpl w:val="C858924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A6E84"/>
    <w:multiLevelType w:val="hybridMultilevel"/>
    <w:tmpl w:val="0AC20E3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8083B"/>
    <w:multiLevelType w:val="hybridMultilevel"/>
    <w:tmpl w:val="AC42F9E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D2CBB"/>
    <w:multiLevelType w:val="hybridMultilevel"/>
    <w:tmpl w:val="ADB8D8A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B290B"/>
    <w:multiLevelType w:val="hybridMultilevel"/>
    <w:tmpl w:val="876EE6A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7D29"/>
    <w:multiLevelType w:val="hybridMultilevel"/>
    <w:tmpl w:val="93AE253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A22A7"/>
    <w:multiLevelType w:val="hybridMultilevel"/>
    <w:tmpl w:val="B126AF7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14F1E"/>
    <w:multiLevelType w:val="hybridMultilevel"/>
    <w:tmpl w:val="9AE847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64AEB"/>
    <w:multiLevelType w:val="hybridMultilevel"/>
    <w:tmpl w:val="09649D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C4CD2"/>
    <w:multiLevelType w:val="hybridMultilevel"/>
    <w:tmpl w:val="036825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532715">
    <w:abstractNumId w:val="11"/>
  </w:num>
  <w:num w:numId="2" w16cid:durableId="842552865">
    <w:abstractNumId w:val="2"/>
  </w:num>
  <w:num w:numId="3" w16cid:durableId="1971158562">
    <w:abstractNumId w:val="10"/>
  </w:num>
  <w:num w:numId="4" w16cid:durableId="1799177558">
    <w:abstractNumId w:val="7"/>
  </w:num>
  <w:num w:numId="5" w16cid:durableId="1892687992">
    <w:abstractNumId w:val="25"/>
  </w:num>
  <w:num w:numId="6" w16cid:durableId="683671945">
    <w:abstractNumId w:val="8"/>
  </w:num>
  <w:num w:numId="7" w16cid:durableId="1864704244">
    <w:abstractNumId w:val="0"/>
  </w:num>
  <w:num w:numId="8" w16cid:durableId="709841537">
    <w:abstractNumId w:val="30"/>
  </w:num>
  <w:num w:numId="9" w16cid:durableId="385758389">
    <w:abstractNumId w:val="18"/>
  </w:num>
  <w:num w:numId="10" w16cid:durableId="1809350407">
    <w:abstractNumId w:val="3"/>
  </w:num>
  <w:num w:numId="11" w16cid:durableId="1828747543">
    <w:abstractNumId w:val="12"/>
  </w:num>
  <w:num w:numId="12" w16cid:durableId="1136147228">
    <w:abstractNumId w:val="5"/>
  </w:num>
  <w:num w:numId="13" w16cid:durableId="1925718434">
    <w:abstractNumId w:val="29"/>
  </w:num>
  <w:num w:numId="14" w16cid:durableId="2066905718">
    <w:abstractNumId w:val="26"/>
  </w:num>
  <w:num w:numId="15" w16cid:durableId="1707563599">
    <w:abstractNumId w:val="31"/>
  </w:num>
  <w:num w:numId="16" w16cid:durableId="929967047">
    <w:abstractNumId w:val="4"/>
  </w:num>
  <w:num w:numId="17" w16cid:durableId="1761757339">
    <w:abstractNumId w:val="19"/>
  </w:num>
  <w:num w:numId="18" w16cid:durableId="337275082">
    <w:abstractNumId w:val="9"/>
  </w:num>
  <w:num w:numId="19" w16cid:durableId="1195772237">
    <w:abstractNumId w:val="33"/>
  </w:num>
  <w:num w:numId="20" w16cid:durableId="2133015706">
    <w:abstractNumId w:val="17"/>
  </w:num>
  <w:num w:numId="21" w16cid:durableId="1862161901">
    <w:abstractNumId w:val="32"/>
  </w:num>
  <w:num w:numId="22" w16cid:durableId="551770662">
    <w:abstractNumId w:val="16"/>
  </w:num>
  <w:num w:numId="23" w16cid:durableId="865097235">
    <w:abstractNumId w:val="24"/>
  </w:num>
  <w:num w:numId="24" w16cid:durableId="941961780">
    <w:abstractNumId w:val="14"/>
  </w:num>
  <w:num w:numId="25" w16cid:durableId="907812313">
    <w:abstractNumId w:val="21"/>
  </w:num>
  <w:num w:numId="26" w16cid:durableId="1766530521">
    <w:abstractNumId w:val="15"/>
  </w:num>
  <w:num w:numId="27" w16cid:durableId="1452087258">
    <w:abstractNumId w:val="22"/>
  </w:num>
  <w:num w:numId="28" w16cid:durableId="368185654">
    <w:abstractNumId w:val="1"/>
  </w:num>
  <w:num w:numId="29" w16cid:durableId="819270035">
    <w:abstractNumId w:val="27"/>
  </w:num>
  <w:num w:numId="30" w16cid:durableId="893155517">
    <w:abstractNumId w:val="28"/>
  </w:num>
  <w:num w:numId="31" w16cid:durableId="1423603948">
    <w:abstractNumId w:val="23"/>
  </w:num>
  <w:num w:numId="32" w16cid:durableId="1011830999">
    <w:abstractNumId w:val="6"/>
  </w:num>
  <w:num w:numId="33" w16cid:durableId="788745105">
    <w:abstractNumId w:val="20"/>
  </w:num>
  <w:num w:numId="34" w16cid:durableId="1664621999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3E"/>
    <w:rsid w:val="000146AD"/>
    <w:rsid w:val="00015BAC"/>
    <w:rsid w:val="00016AC1"/>
    <w:rsid w:val="00024F56"/>
    <w:rsid w:val="00037DFC"/>
    <w:rsid w:val="000441BA"/>
    <w:rsid w:val="000509F4"/>
    <w:rsid w:val="00055C83"/>
    <w:rsid w:val="00060E90"/>
    <w:rsid w:val="000624AA"/>
    <w:rsid w:val="00064BB4"/>
    <w:rsid w:val="00070F6B"/>
    <w:rsid w:val="00073BCF"/>
    <w:rsid w:val="00074A5B"/>
    <w:rsid w:val="00075FC3"/>
    <w:rsid w:val="00085A19"/>
    <w:rsid w:val="000879B5"/>
    <w:rsid w:val="0009685B"/>
    <w:rsid w:val="000970BA"/>
    <w:rsid w:val="000979F4"/>
    <w:rsid w:val="00097F47"/>
    <w:rsid w:val="000A5ABB"/>
    <w:rsid w:val="000A7E9B"/>
    <w:rsid w:val="000B6660"/>
    <w:rsid w:val="000B7B1D"/>
    <w:rsid w:val="000C3632"/>
    <w:rsid w:val="000C3B51"/>
    <w:rsid w:val="000D4FEB"/>
    <w:rsid w:val="000E2820"/>
    <w:rsid w:val="000E3C28"/>
    <w:rsid w:val="000E3DD7"/>
    <w:rsid w:val="000E4146"/>
    <w:rsid w:val="000E5755"/>
    <w:rsid w:val="000F6381"/>
    <w:rsid w:val="00101B99"/>
    <w:rsid w:val="00103800"/>
    <w:rsid w:val="00104E46"/>
    <w:rsid w:val="0011257B"/>
    <w:rsid w:val="00112FA6"/>
    <w:rsid w:val="00113F29"/>
    <w:rsid w:val="0011775F"/>
    <w:rsid w:val="00120676"/>
    <w:rsid w:val="00123DCB"/>
    <w:rsid w:val="0012669D"/>
    <w:rsid w:val="00130BE6"/>
    <w:rsid w:val="001322A9"/>
    <w:rsid w:val="0013418C"/>
    <w:rsid w:val="0013560F"/>
    <w:rsid w:val="00151379"/>
    <w:rsid w:val="00151866"/>
    <w:rsid w:val="001522CF"/>
    <w:rsid w:val="00154DFC"/>
    <w:rsid w:val="00156382"/>
    <w:rsid w:val="00160B71"/>
    <w:rsid w:val="001614EF"/>
    <w:rsid w:val="00167765"/>
    <w:rsid w:val="001703C3"/>
    <w:rsid w:val="00173DB5"/>
    <w:rsid w:val="001802B1"/>
    <w:rsid w:val="0018184E"/>
    <w:rsid w:val="0019056E"/>
    <w:rsid w:val="0019220B"/>
    <w:rsid w:val="00193133"/>
    <w:rsid w:val="00194734"/>
    <w:rsid w:val="00196C96"/>
    <w:rsid w:val="001978F6"/>
    <w:rsid w:val="001A13FA"/>
    <w:rsid w:val="001A187C"/>
    <w:rsid w:val="001A27D2"/>
    <w:rsid w:val="001A50B4"/>
    <w:rsid w:val="001A60DF"/>
    <w:rsid w:val="001B44D8"/>
    <w:rsid w:val="001C0A71"/>
    <w:rsid w:val="001C3BEB"/>
    <w:rsid w:val="001C6AA9"/>
    <w:rsid w:val="001D0579"/>
    <w:rsid w:val="001D1215"/>
    <w:rsid w:val="001D26B5"/>
    <w:rsid w:val="001D7DBC"/>
    <w:rsid w:val="001F3674"/>
    <w:rsid w:val="001F43F4"/>
    <w:rsid w:val="00204918"/>
    <w:rsid w:val="002054A9"/>
    <w:rsid w:val="00206E23"/>
    <w:rsid w:val="00206FB8"/>
    <w:rsid w:val="002140EF"/>
    <w:rsid w:val="00214C30"/>
    <w:rsid w:val="00217825"/>
    <w:rsid w:val="002207BA"/>
    <w:rsid w:val="00220C04"/>
    <w:rsid w:val="00223CF9"/>
    <w:rsid w:val="0023242E"/>
    <w:rsid w:val="0023608E"/>
    <w:rsid w:val="0024366C"/>
    <w:rsid w:val="00243B39"/>
    <w:rsid w:val="00251019"/>
    <w:rsid w:val="002522C9"/>
    <w:rsid w:val="0026128F"/>
    <w:rsid w:val="00266B04"/>
    <w:rsid w:val="00271A0F"/>
    <w:rsid w:val="002818AE"/>
    <w:rsid w:val="00285A0D"/>
    <w:rsid w:val="0029318B"/>
    <w:rsid w:val="002954B5"/>
    <w:rsid w:val="002A37A1"/>
    <w:rsid w:val="002A4AF7"/>
    <w:rsid w:val="002A6953"/>
    <w:rsid w:val="002A6F1C"/>
    <w:rsid w:val="002B5107"/>
    <w:rsid w:val="002C0802"/>
    <w:rsid w:val="002C2886"/>
    <w:rsid w:val="002C54B2"/>
    <w:rsid w:val="002C55A8"/>
    <w:rsid w:val="002C5F92"/>
    <w:rsid w:val="002C62D3"/>
    <w:rsid w:val="002D1017"/>
    <w:rsid w:val="002D3306"/>
    <w:rsid w:val="002D41CC"/>
    <w:rsid w:val="002D70B3"/>
    <w:rsid w:val="002D7D0D"/>
    <w:rsid w:val="002E0B46"/>
    <w:rsid w:val="002E12D5"/>
    <w:rsid w:val="002E2783"/>
    <w:rsid w:val="002E3774"/>
    <w:rsid w:val="002F021D"/>
    <w:rsid w:val="002F16C2"/>
    <w:rsid w:val="002F21A7"/>
    <w:rsid w:val="00300D6A"/>
    <w:rsid w:val="00301B18"/>
    <w:rsid w:val="0030242D"/>
    <w:rsid w:val="00306EDE"/>
    <w:rsid w:val="00307BBC"/>
    <w:rsid w:val="00310BE6"/>
    <w:rsid w:val="00315991"/>
    <w:rsid w:val="00316466"/>
    <w:rsid w:val="00316F1C"/>
    <w:rsid w:val="003218E4"/>
    <w:rsid w:val="00322088"/>
    <w:rsid w:val="00323F7C"/>
    <w:rsid w:val="0032411C"/>
    <w:rsid w:val="00325ED5"/>
    <w:rsid w:val="00334D03"/>
    <w:rsid w:val="00335B93"/>
    <w:rsid w:val="0033637B"/>
    <w:rsid w:val="003378E0"/>
    <w:rsid w:val="0034295A"/>
    <w:rsid w:val="00342AC0"/>
    <w:rsid w:val="00352592"/>
    <w:rsid w:val="003553B7"/>
    <w:rsid w:val="00361249"/>
    <w:rsid w:val="003647D3"/>
    <w:rsid w:val="003773FF"/>
    <w:rsid w:val="00377972"/>
    <w:rsid w:val="00380D23"/>
    <w:rsid w:val="00383AE5"/>
    <w:rsid w:val="003901D1"/>
    <w:rsid w:val="003A47C4"/>
    <w:rsid w:val="003A4BF4"/>
    <w:rsid w:val="003A76B3"/>
    <w:rsid w:val="003B73BF"/>
    <w:rsid w:val="003C431E"/>
    <w:rsid w:val="003D2EE6"/>
    <w:rsid w:val="003D31D5"/>
    <w:rsid w:val="003D4589"/>
    <w:rsid w:val="003D5226"/>
    <w:rsid w:val="003E0955"/>
    <w:rsid w:val="003F3FE3"/>
    <w:rsid w:val="003F4F24"/>
    <w:rsid w:val="003F5032"/>
    <w:rsid w:val="003F7105"/>
    <w:rsid w:val="00404435"/>
    <w:rsid w:val="004125B9"/>
    <w:rsid w:val="00420CA3"/>
    <w:rsid w:val="00423755"/>
    <w:rsid w:val="004304C6"/>
    <w:rsid w:val="0043709C"/>
    <w:rsid w:val="004443C5"/>
    <w:rsid w:val="00445E9A"/>
    <w:rsid w:val="00446134"/>
    <w:rsid w:val="00451BF1"/>
    <w:rsid w:val="00457341"/>
    <w:rsid w:val="0046024F"/>
    <w:rsid w:val="00462B18"/>
    <w:rsid w:val="00462C1C"/>
    <w:rsid w:val="00464546"/>
    <w:rsid w:val="00466F9A"/>
    <w:rsid w:val="00474361"/>
    <w:rsid w:val="004765BB"/>
    <w:rsid w:val="00477AF5"/>
    <w:rsid w:val="00482671"/>
    <w:rsid w:val="00491C3B"/>
    <w:rsid w:val="00491CE1"/>
    <w:rsid w:val="004952BB"/>
    <w:rsid w:val="00496267"/>
    <w:rsid w:val="0049674F"/>
    <w:rsid w:val="004A01FB"/>
    <w:rsid w:val="004A08B3"/>
    <w:rsid w:val="004A29AF"/>
    <w:rsid w:val="004A5D34"/>
    <w:rsid w:val="004A658E"/>
    <w:rsid w:val="004B06AD"/>
    <w:rsid w:val="004B2154"/>
    <w:rsid w:val="004B5334"/>
    <w:rsid w:val="004B53DD"/>
    <w:rsid w:val="004B6AD3"/>
    <w:rsid w:val="004C0E73"/>
    <w:rsid w:val="004C143C"/>
    <w:rsid w:val="004C5CD7"/>
    <w:rsid w:val="004C7EA4"/>
    <w:rsid w:val="004D02A7"/>
    <w:rsid w:val="004D1426"/>
    <w:rsid w:val="004D70E1"/>
    <w:rsid w:val="004D7674"/>
    <w:rsid w:val="004E129F"/>
    <w:rsid w:val="004E1F2C"/>
    <w:rsid w:val="004E4E26"/>
    <w:rsid w:val="004E797D"/>
    <w:rsid w:val="004E7993"/>
    <w:rsid w:val="004E7CCA"/>
    <w:rsid w:val="004F28B8"/>
    <w:rsid w:val="004F4666"/>
    <w:rsid w:val="005050C3"/>
    <w:rsid w:val="00505C5F"/>
    <w:rsid w:val="00510C2F"/>
    <w:rsid w:val="005155B2"/>
    <w:rsid w:val="0051725E"/>
    <w:rsid w:val="00527C8A"/>
    <w:rsid w:val="00530D96"/>
    <w:rsid w:val="00532F9F"/>
    <w:rsid w:val="00533C52"/>
    <w:rsid w:val="005368F0"/>
    <w:rsid w:val="005409CC"/>
    <w:rsid w:val="00541136"/>
    <w:rsid w:val="005436DD"/>
    <w:rsid w:val="00545EC0"/>
    <w:rsid w:val="00547C86"/>
    <w:rsid w:val="005628D4"/>
    <w:rsid w:val="00565454"/>
    <w:rsid w:val="00570277"/>
    <w:rsid w:val="005761B3"/>
    <w:rsid w:val="0057627F"/>
    <w:rsid w:val="0058060D"/>
    <w:rsid w:val="005831AF"/>
    <w:rsid w:val="00583CC4"/>
    <w:rsid w:val="00583D93"/>
    <w:rsid w:val="00591B16"/>
    <w:rsid w:val="00595E3B"/>
    <w:rsid w:val="005A22DB"/>
    <w:rsid w:val="005A38B2"/>
    <w:rsid w:val="005A6BBC"/>
    <w:rsid w:val="005A7755"/>
    <w:rsid w:val="005B5300"/>
    <w:rsid w:val="005D59BB"/>
    <w:rsid w:val="005F25B3"/>
    <w:rsid w:val="005F31BD"/>
    <w:rsid w:val="006107C3"/>
    <w:rsid w:val="006154DA"/>
    <w:rsid w:val="00615949"/>
    <w:rsid w:val="006341E4"/>
    <w:rsid w:val="006414D0"/>
    <w:rsid w:val="006417D5"/>
    <w:rsid w:val="00642A87"/>
    <w:rsid w:val="006538C3"/>
    <w:rsid w:val="00653D14"/>
    <w:rsid w:val="00656538"/>
    <w:rsid w:val="00656DA6"/>
    <w:rsid w:val="00657EE5"/>
    <w:rsid w:val="006608E3"/>
    <w:rsid w:val="006618A5"/>
    <w:rsid w:val="006627EB"/>
    <w:rsid w:val="00667113"/>
    <w:rsid w:val="006706A3"/>
    <w:rsid w:val="00671D25"/>
    <w:rsid w:val="00674227"/>
    <w:rsid w:val="00686F4A"/>
    <w:rsid w:val="00687879"/>
    <w:rsid w:val="006A41CC"/>
    <w:rsid w:val="006A4229"/>
    <w:rsid w:val="006A653D"/>
    <w:rsid w:val="006A6C70"/>
    <w:rsid w:val="006B0256"/>
    <w:rsid w:val="006C1888"/>
    <w:rsid w:val="006C5F97"/>
    <w:rsid w:val="006D08FB"/>
    <w:rsid w:val="006D5063"/>
    <w:rsid w:val="006F5B0C"/>
    <w:rsid w:val="00701CF9"/>
    <w:rsid w:val="00706B9C"/>
    <w:rsid w:val="00706E30"/>
    <w:rsid w:val="00712DB1"/>
    <w:rsid w:val="0071484E"/>
    <w:rsid w:val="0071657B"/>
    <w:rsid w:val="0072290E"/>
    <w:rsid w:val="00731B2B"/>
    <w:rsid w:val="00732AEB"/>
    <w:rsid w:val="00733AF3"/>
    <w:rsid w:val="00747EFD"/>
    <w:rsid w:val="007601F6"/>
    <w:rsid w:val="007607A2"/>
    <w:rsid w:val="00771322"/>
    <w:rsid w:val="007713DB"/>
    <w:rsid w:val="007803D9"/>
    <w:rsid w:val="007819C4"/>
    <w:rsid w:val="00782763"/>
    <w:rsid w:val="007830AD"/>
    <w:rsid w:val="00784379"/>
    <w:rsid w:val="00784BEF"/>
    <w:rsid w:val="007870BF"/>
    <w:rsid w:val="00791519"/>
    <w:rsid w:val="0079362D"/>
    <w:rsid w:val="0079476F"/>
    <w:rsid w:val="0079531D"/>
    <w:rsid w:val="007B0F43"/>
    <w:rsid w:val="007C0E66"/>
    <w:rsid w:val="007C1418"/>
    <w:rsid w:val="007C2515"/>
    <w:rsid w:val="007C27B0"/>
    <w:rsid w:val="007C4547"/>
    <w:rsid w:val="007C617A"/>
    <w:rsid w:val="007D23DC"/>
    <w:rsid w:val="007D50CB"/>
    <w:rsid w:val="007D5F05"/>
    <w:rsid w:val="007D6220"/>
    <w:rsid w:val="007E24E5"/>
    <w:rsid w:val="007F1EC0"/>
    <w:rsid w:val="008142C1"/>
    <w:rsid w:val="008216B3"/>
    <w:rsid w:val="008219D9"/>
    <w:rsid w:val="0082414F"/>
    <w:rsid w:val="0082529B"/>
    <w:rsid w:val="008266A9"/>
    <w:rsid w:val="008319EB"/>
    <w:rsid w:val="0083458E"/>
    <w:rsid w:val="00835474"/>
    <w:rsid w:val="00846B2F"/>
    <w:rsid w:val="008503DC"/>
    <w:rsid w:val="008550D0"/>
    <w:rsid w:val="00855723"/>
    <w:rsid w:val="00861287"/>
    <w:rsid w:val="008654B6"/>
    <w:rsid w:val="008671D5"/>
    <w:rsid w:val="00867D1F"/>
    <w:rsid w:val="00872D7D"/>
    <w:rsid w:val="008777E5"/>
    <w:rsid w:val="00880D70"/>
    <w:rsid w:val="00882C19"/>
    <w:rsid w:val="0088603E"/>
    <w:rsid w:val="00891051"/>
    <w:rsid w:val="00892E13"/>
    <w:rsid w:val="00893E85"/>
    <w:rsid w:val="00894DFC"/>
    <w:rsid w:val="00897F42"/>
    <w:rsid w:val="008A2A5A"/>
    <w:rsid w:val="008A3131"/>
    <w:rsid w:val="008A6CE9"/>
    <w:rsid w:val="008B32D5"/>
    <w:rsid w:val="008B38E1"/>
    <w:rsid w:val="008B4459"/>
    <w:rsid w:val="008C43BD"/>
    <w:rsid w:val="008C50D6"/>
    <w:rsid w:val="008C58B2"/>
    <w:rsid w:val="008D4983"/>
    <w:rsid w:val="008D7DC7"/>
    <w:rsid w:val="008E176E"/>
    <w:rsid w:val="008E3A95"/>
    <w:rsid w:val="008F3AE7"/>
    <w:rsid w:val="008F5521"/>
    <w:rsid w:val="009042AD"/>
    <w:rsid w:val="00904524"/>
    <w:rsid w:val="00904A35"/>
    <w:rsid w:val="00905F34"/>
    <w:rsid w:val="009075DA"/>
    <w:rsid w:val="00920EA0"/>
    <w:rsid w:val="009241B0"/>
    <w:rsid w:val="00925AA4"/>
    <w:rsid w:val="00933AA9"/>
    <w:rsid w:val="00936E85"/>
    <w:rsid w:val="00937A6D"/>
    <w:rsid w:val="009433BF"/>
    <w:rsid w:val="00946D86"/>
    <w:rsid w:val="00954BFC"/>
    <w:rsid w:val="00956059"/>
    <w:rsid w:val="009576B3"/>
    <w:rsid w:val="00975F2F"/>
    <w:rsid w:val="0098086F"/>
    <w:rsid w:val="0098117C"/>
    <w:rsid w:val="0098130B"/>
    <w:rsid w:val="00984D38"/>
    <w:rsid w:val="009A239B"/>
    <w:rsid w:val="009A2A37"/>
    <w:rsid w:val="009A7956"/>
    <w:rsid w:val="009B0C27"/>
    <w:rsid w:val="009B41D8"/>
    <w:rsid w:val="009B7405"/>
    <w:rsid w:val="009C763D"/>
    <w:rsid w:val="009D12A3"/>
    <w:rsid w:val="009E0366"/>
    <w:rsid w:val="009E1C41"/>
    <w:rsid w:val="009E2F13"/>
    <w:rsid w:val="009E476E"/>
    <w:rsid w:val="009E7D73"/>
    <w:rsid w:val="009F4F79"/>
    <w:rsid w:val="009F67B9"/>
    <w:rsid w:val="009F67DC"/>
    <w:rsid w:val="00A07115"/>
    <w:rsid w:val="00A1524F"/>
    <w:rsid w:val="00A15FE0"/>
    <w:rsid w:val="00A16968"/>
    <w:rsid w:val="00A23D40"/>
    <w:rsid w:val="00A24008"/>
    <w:rsid w:val="00A26B67"/>
    <w:rsid w:val="00A30403"/>
    <w:rsid w:val="00A32E1C"/>
    <w:rsid w:val="00A335A9"/>
    <w:rsid w:val="00A34584"/>
    <w:rsid w:val="00A34FA8"/>
    <w:rsid w:val="00A3598B"/>
    <w:rsid w:val="00A36763"/>
    <w:rsid w:val="00A42B79"/>
    <w:rsid w:val="00A55C4A"/>
    <w:rsid w:val="00A60850"/>
    <w:rsid w:val="00A648BC"/>
    <w:rsid w:val="00A66B68"/>
    <w:rsid w:val="00A66DDF"/>
    <w:rsid w:val="00A67DD9"/>
    <w:rsid w:val="00A777D3"/>
    <w:rsid w:val="00A830B9"/>
    <w:rsid w:val="00A83CA1"/>
    <w:rsid w:val="00A90987"/>
    <w:rsid w:val="00A96C62"/>
    <w:rsid w:val="00A97BC0"/>
    <w:rsid w:val="00AA1CD0"/>
    <w:rsid w:val="00AA233C"/>
    <w:rsid w:val="00AA3549"/>
    <w:rsid w:val="00AA37C5"/>
    <w:rsid w:val="00AA4545"/>
    <w:rsid w:val="00AB1142"/>
    <w:rsid w:val="00AB4060"/>
    <w:rsid w:val="00AC00FE"/>
    <w:rsid w:val="00AC2F7A"/>
    <w:rsid w:val="00AC35BB"/>
    <w:rsid w:val="00AC35D4"/>
    <w:rsid w:val="00AC4D45"/>
    <w:rsid w:val="00AC567E"/>
    <w:rsid w:val="00AC6626"/>
    <w:rsid w:val="00AC6CF8"/>
    <w:rsid w:val="00AD18E8"/>
    <w:rsid w:val="00AD201E"/>
    <w:rsid w:val="00AD2982"/>
    <w:rsid w:val="00AD77B1"/>
    <w:rsid w:val="00AE031E"/>
    <w:rsid w:val="00AE10BD"/>
    <w:rsid w:val="00AE1BD4"/>
    <w:rsid w:val="00AE20D1"/>
    <w:rsid w:val="00AE3D25"/>
    <w:rsid w:val="00AF0BD0"/>
    <w:rsid w:val="00B036BF"/>
    <w:rsid w:val="00B05029"/>
    <w:rsid w:val="00B069BB"/>
    <w:rsid w:val="00B06E46"/>
    <w:rsid w:val="00B10569"/>
    <w:rsid w:val="00B14292"/>
    <w:rsid w:val="00B1445C"/>
    <w:rsid w:val="00B16CE0"/>
    <w:rsid w:val="00B177EF"/>
    <w:rsid w:val="00B17D5A"/>
    <w:rsid w:val="00B21592"/>
    <w:rsid w:val="00B22A26"/>
    <w:rsid w:val="00B22DF0"/>
    <w:rsid w:val="00B24B79"/>
    <w:rsid w:val="00B30212"/>
    <w:rsid w:val="00B31A8D"/>
    <w:rsid w:val="00B3239E"/>
    <w:rsid w:val="00B3349A"/>
    <w:rsid w:val="00B37F2C"/>
    <w:rsid w:val="00B4014A"/>
    <w:rsid w:val="00B51325"/>
    <w:rsid w:val="00B51B13"/>
    <w:rsid w:val="00B53A21"/>
    <w:rsid w:val="00B60D9A"/>
    <w:rsid w:val="00B64863"/>
    <w:rsid w:val="00B7075E"/>
    <w:rsid w:val="00B708A2"/>
    <w:rsid w:val="00B72317"/>
    <w:rsid w:val="00B7372A"/>
    <w:rsid w:val="00B803EB"/>
    <w:rsid w:val="00B82444"/>
    <w:rsid w:val="00B82A03"/>
    <w:rsid w:val="00B85152"/>
    <w:rsid w:val="00BA4348"/>
    <w:rsid w:val="00BB21C5"/>
    <w:rsid w:val="00BB65A0"/>
    <w:rsid w:val="00BB69E3"/>
    <w:rsid w:val="00BB7F4B"/>
    <w:rsid w:val="00BC4849"/>
    <w:rsid w:val="00BC4DF9"/>
    <w:rsid w:val="00BD1439"/>
    <w:rsid w:val="00BD555A"/>
    <w:rsid w:val="00BE1B5E"/>
    <w:rsid w:val="00BE3563"/>
    <w:rsid w:val="00BE3CA4"/>
    <w:rsid w:val="00BE5008"/>
    <w:rsid w:val="00BE5A21"/>
    <w:rsid w:val="00BF2543"/>
    <w:rsid w:val="00C04354"/>
    <w:rsid w:val="00C101CD"/>
    <w:rsid w:val="00C11973"/>
    <w:rsid w:val="00C122E2"/>
    <w:rsid w:val="00C14A2D"/>
    <w:rsid w:val="00C16C79"/>
    <w:rsid w:val="00C203B4"/>
    <w:rsid w:val="00C21388"/>
    <w:rsid w:val="00C26AE0"/>
    <w:rsid w:val="00C3077F"/>
    <w:rsid w:val="00C31868"/>
    <w:rsid w:val="00C41624"/>
    <w:rsid w:val="00C418AB"/>
    <w:rsid w:val="00C533BB"/>
    <w:rsid w:val="00C53F35"/>
    <w:rsid w:val="00C638AE"/>
    <w:rsid w:val="00C6392F"/>
    <w:rsid w:val="00C6557C"/>
    <w:rsid w:val="00C6687C"/>
    <w:rsid w:val="00C72929"/>
    <w:rsid w:val="00C74EFE"/>
    <w:rsid w:val="00C7507A"/>
    <w:rsid w:val="00C84744"/>
    <w:rsid w:val="00C87C46"/>
    <w:rsid w:val="00C9352C"/>
    <w:rsid w:val="00CA1263"/>
    <w:rsid w:val="00CA1A65"/>
    <w:rsid w:val="00CA32A2"/>
    <w:rsid w:val="00CA46B3"/>
    <w:rsid w:val="00CB24F7"/>
    <w:rsid w:val="00CB40FB"/>
    <w:rsid w:val="00CB685E"/>
    <w:rsid w:val="00CC23FE"/>
    <w:rsid w:val="00CC3E9E"/>
    <w:rsid w:val="00CC46C5"/>
    <w:rsid w:val="00CD436A"/>
    <w:rsid w:val="00CD6E0D"/>
    <w:rsid w:val="00CE6A55"/>
    <w:rsid w:val="00CF0165"/>
    <w:rsid w:val="00CF1CF5"/>
    <w:rsid w:val="00CF1D59"/>
    <w:rsid w:val="00CF78EA"/>
    <w:rsid w:val="00D01D34"/>
    <w:rsid w:val="00D112D3"/>
    <w:rsid w:val="00D13973"/>
    <w:rsid w:val="00D1616D"/>
    <w:rsid w:val="00D277AC"/>
    <w:rsid w:val="00D34BE3"/>
    <w:rsid w:val="00D37A0F"/>
    <w:rsid w:val="00D43C09"/>
    <w:rsid w:val="00D4420D"/>
    <w:rsid w:val="00D44537"/>
    <w:rsid w:val="00D516B5"/>
    <w:rsid w:val="00D52E63"/>
    <w:rsid w:val="00D5316C"/>
    <w:rsid w:val="00D53397"/>
    <w:rsid w:val="00D53B4C"/>
    <w:rsid w:val="00D53C3C"/>
    <w:rsid w:val="00D55A5F"/>
    <w:rsid w:val="00D71C41"/>
    <w:rsid w:val="00D72A28"/>
    <w:rsid w:val="00D76F95"/>
    <w:rsid w:val="00D855F0"/>
    <w:rsid w:val="00D93F09"/>
    <w:rsid w:val="00D976F5"/>
    <w:rsid w:val="00DA512D"/>
    <w:rsid w:val="00DA5C3D"/>
    <w:rsid w:val="00DA6B25"/>
    <w:rsid w:val="00DB03E2"/>
    <w:rsid w:val="00DB4BB6"/>
    <w:rsid w:val="00DB5EB2"/>
    <w:rsid w:val="00DC0F7D"/>
    <w:rsid w:val="00DC31AD"/>
    <w:rsid w:val="00DD0C27"/>
    <w:rsid w:val="00DD3AE3"/>
    <w:rsid w:val="00DD4D08"/>
    <w:rsid w:val="00DD57D3"/>
    <w:rsid w:val="00DD5EFE"/>
    <w:rsid w:val="00DE075C"/>
    <w:rsid w:val="00DE5BB5"/>
    <w:rsid w:val="00DE62DF"/>
    <w:rsid w:val="00DF59A8"/>
    <w:rsid w:val="00DF7FCF"/>
    <w:rsid w:val="00E02211"/>
    <w:rsid w:val="00E03100"/>
    <w:rsid w:val="00E033F3"/>
    <w:rsid w:val="00E034F5"/>
    <w:rsid w:val="00E03BAF"/>
    <w:rsid w:val="00E06200"/>
    <w:rsid w:val="00E07633"/>
    <w:rsid w:val="00E114BF"/>
    <w:rsid w:val="00E127E8"/>
    <w:rsid w:val="00E17763"/>
    <w:rsid w:val="00E30EB4"/>
    <w:rsid w:val="00E42638"/>
    <w:rsid w:val="00E448F0"/>
    <w:rsid w:val="00E46F48"/>
    <w:rsid w:val="00E47D6C"/>
    <w:rsid w:val="00E5781B"/>
    <w:rsid w:val="00E63CFC"/>
    <w:rsid w:val="00E65B82"/>
    <w:rsid w:val="00E800C2"/>
    <w:rsid w:val="00E8390B"/>
    <w:rsid w:val="00E851B2"/>
    <w:rsid w:val="00E92027"/>
    <w:rsid w:val="00E938F3"/>
    <w:rsid w:val="00E94ED7"/>
    <w:rsid w:val="00E97232"/>
    <w:rsid w:val="00EA4F36"/>
    <w:rsid w:val="00EB2398"/>
    <w:rsid w:val="00EB3B6E"/>
    <w:rsid w:val="00EB4871"/>
    <w:rsid w:val="00EC3E97"/>
    <w:rsid w:val="00EC68CC"/>
    <w:rsid w:val="00ED1323"/>
    <w:rsid w:val="00ED326E"/>
    <w:rsid w:val="00EE3804"/>
    <w:rsid w:val="00EE530B"/>
    <w:rsid w:val="00EF2E2A"/>
    <w:rsid w:val="00EF4C16"/>
    <w:rsid w:val="00EF6FDD"/>
    <w:rsid w:val="00F019F5"/>
    <w:rsid w:val="00F03099"/>
    <w:rsid w:val="00F202D2"/>
    <w:rsid w:val="00F2048F"/>
    <w:rsid w:val="00F21014"/>
    <w:rsid w:val="00F23F4E"/>
    <w:rsid w:val="00F3140F"/>
    <w:rsid w:val="00F340DF"/>
    <w:rsid w:val="00F34EA2"/>
    <w:rsid w:val="00F35F51"/>
    <w:rsid w:val="00F422A2"/>
    <w:rsid w:val="00F52739"/>
    <w:rsid w:val="00F54FC3"/>
    <w:rsid w:val="00F57C21"/>
    <w:rsid w:val="00F728EA"/>
    <w:rsid w:val="00F809CD"/>
    <w:rsid w:val="00F811D6"/>
    <w:rsid w:val="00F87A1E"/>
    <w:rsid w:val="00F93E34"/>
    <w:rsid w:val="00F94F11"/>
    <w:rsid w:val="00F950F4"/>
    <w:rsid w:val="00F97160"/>
    <w:rsid w:val="00FA19CC"/>
    <w:rsid w:val="00FB38A3"/>
    <w:rsid w:val="00FB4DD0"/>
    <w:rsid w:val="00FC281F"/>
    <w:rsid w:val="00FE24DF"/>
    <w:rsid w:val="00FE3D8B"/>
    <w:rsid w:val="00FE7418"/>
    <w:rsid w:val="00FF09F2"/>
    <w:rsid w:val="00FF0F95"/>
    <w:rsid w:val="00FF3D9F"/>
    <w:rsid w:val="00FF3DB4"/>
    <w:rsid w:val="00FF6063"/>
    <w:rsid w:val="00FF627B"/>
    <w:rsid w:val="00FF6443"/>
    <w:rsid w:val="0B79F561"/>
    <w:rsid w:val="1BC06817"/>
    <w:rsid w:val="20148C9D"/>
    <w:rsid w:val="2A16E073"/>
    <w:rsid w:val="2CE25F50"/>
    <w:rsid w:val="4A8CDD80"/>
    <w:rsid w:val="5F62F589"/>
    <w:rsid w:val="6066C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638A6"/>
  <w15:chartTrackingRefBased/>
  <w15:docId w15:val="{FB17152B-7949-4F18-AA1C-AEBA1D45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46134"/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886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6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60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6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60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6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6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6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6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6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6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60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603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603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60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603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60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60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6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6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6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6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6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603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603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603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6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603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603E"/>
    <w:rPr>
      <w:b/>
      <w:bCs/>
      <w:smallCaps/>
      <w:color w:val="2F5496" w:themeColor="accent1" w:themeShade="BF"/>
      <w:spacing w:val="5"/>
    </w:rPr>
  </w:style>
  <w:style w:type="paragraph" w:customStyle="1" w:styleId="Titlesmall">
    <w:name w:val="Title small"/>
    <w:basedOn w:val="Naslov"/>
    <w:qFormat/>
    <w:rsid w:val="00266B04"/>
    <w:pPr>
      <w:spacing w:after="0"/>
    </w:pPr>
    <w:rPr>
      <w:rFonts w:ascii="Calibri" w:hAnsi="Calibri"/>
      <w:b/>
      <w:color w:val="4472C4" w:themeColor="accent1"/>
      <w:spacing w:val="0"/>
      <w:sz w:val="48"/>
      <w:szCs w:val="52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44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6134"/>
  </w:style>
  <w:style w:type="paragraph" w:styleId="Noga">
    <w:name w:val="footer"/>
    <w:basedOn w:val="Navaden"/>
    <w:link w:val="NogaZnak"/>
    <w:uiPriority w:val="99"/>
    <w:unhideWhenUsed/>
    <w:rsid w:val="0044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6134"/>
  </w:style>
  <w:style w:type="paragraph" w:styleId="Telobesedila">
    <w:name w:val="Body Text"/>
    <w:basedOn w:val="Navaden"/>
    <w:link w:val="TelobesedilaZnak"/>
    <w:uiPriority w:val="1"/>
    <w:qFormat/>
    <w:rsid w:val="001C3BEB"/>
    <w:pPr>
      <w:widowControl w:val="0"/>
      <w:autoSpaceDE w:val="0"/>
      <w:autoSpaceDN w:val="0"/>
      <w:spacing w:after="0" w:line="240" w:lineRule="auto"/>
      <w:ind w:left="860" w:hanging="359"/>
    </w:pPr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1C3BEB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table" w:styleId="Tabelamrea">
    <w:name w:val="Table Grid"/>
    <w:basedOn w:val="Navadnatabela"/>
    <w:uiPriority w:val="39"/>
    <w:rsid w:val="00DE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43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A2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A23D40"/>
    <w:rPr>
      <w:b/>
      <w:bCs/>
    </w:rPr>
  </w:style>
  <w:style w:type="paragraph" w:styleId="Golobesedilo">
    <w:name w:val="Plain Text"/>
    <w:basedOn w:val="Navaden"/>
    <w:link w:val="GolobesediloZnak"/>
    <w:uiPriority w:val="99"/>
    <w:unhideWhenUsed/>
    <w:rsid w:val="000E5755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0E5755"/>
    <w:rPr>
      <w:rFonts w:ascii="Calibri" w:eastAsia="Calibri" w:hAnsi="Calibri" w:cs="Calibri"/>
      <w:kern w:val="0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AC35D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C35D4"/>
    <w:rPr>
      <w:color w:val="605E5C"/>
      <w:shd w:val="clear" w:color="auto" w:fill="E1DFDD"/>
    </w:rPr>
  </w:style>
  <w:style w:type="character" w:customStyle="1" w:styleId="normaltextrun">
    <w:name w:val="normaltextrun"/>
    <w:basedOn w:val="Privzetapisavaodstavka"/>
    <w:rsid w:val="007E24E5"/>
  </w:style>
  <w:style w:type="character" w:customStyle="1" w:styleId="eop">
    <w:name w:val="eop"/>
    <w:basedOn w:val="Privzetapisavaodstavka"/>
    <w:rsid w:val="007E24E5"/>
  </w:style>
  <w:style w:type="table" w:styleId="Tabelaseznam4poudarek1">
    <w:name w:val="List Table 4 Accent 1"/>
    <w:basedOn w:val="Navadnatabela"/>
    <w:uiPriority w:val="49"/>
    <w:rsid w:val="0086128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19313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9313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93133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9313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93133"/>
    <w:rPr>
      <w:rFonts w:ascii="Arial" w:hAnsi="Arial"/>
      <w:b/>
      <w:bCs/>
      <w:sz w:val="20"/>
      <w:szCs w:val="20"/>
    </w:rPr>
  </w:style>
  <w:style w:type="character" w:styleId="Omemba">
    <w:name w:val="Mention"/>
    <w:basedOn w:val="Privzetapisavaodstavka"/>
    <w:uiPriority w:val="99"/>
    <w:unhideWhenUsed/>
    <w:rsid w:val="00193133"/>
    <w:rPr>
      <w:color w:val="2B579A"/>
      <w:shd w:val="clear" w:color="auto" w:fill="E1DFDD"/>
    </w:rPr>
  </w:style>
  <w:style w:type="paragraph" w:styleId="Revizija">
    <w:name w:val="Revision"/>
    <w:hidden/>
    <w:uiPriority w:val="99"/>
    <w:semiHidden/>
    <w:rsid w:val="00A24008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kompetence.spiritslovenia.si/trainings/create/publi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3e6597-4531-4dc2-bc76-96d4fb27f392" xsi:nil="true"/>
    <lcf76f155ced4ddcb4097134ff3c332f xmlns="f42627c6-e217-499c-b5a7-cf370326ee7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9" ma:contentTypeDescription="Ustvari nov dokument." ma:contentTypeScope="" ma:versionID="3ac9a0f473a2ed6cd18bfe31cb2e890d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d56403ed05f57c26f0fad203ea8d65ab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315257-5FBD-491F-BB26-0C0B77893970}">
  <ds:schemaRefs>
    <ds:schemaRef ds:uri="http://schemas.microsoft.com/office/2006/metadata/properties"/>
    <ds:schemaRef ds:uri="http://schemas.microsoft.com/office/infopath/2007/PartnerControls"/>
    <ds:schemaRef ds:uri="a63e6597-4531-4dc2-bc76-96d4fb27f392"/>
    <ds:schemaRef ds:uri="f42627c6-e217-499c-b5a7-cf370326ee79"/>
  </ds:schemaRefs>
</ds:datastoreItem>
</file>

<file path=customXml/itemProps2.xml><?xml version="1.0" encoding="utf-8"?>
<ds:datastoreItem xmlns:ds="http://schemas.openxmlformats.org/officeDocument/2006/customXml" ds:itemID="{D3081D9D-EAC5-4323-9F42-4F8CE4517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627c6-e217-499c-b5a7-cf370326ee79"/>
    <ds:schemaRef ds:uri="a63e6597-4531-4dc2-bc76-96d4fb2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65415-65A9-4138-B3CB-A4FF065F19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Links>
    <vt:vector size="24" baseType="variant">
      <vt:variant>
        <vt:i4>589912</vt:i4>
      </vt:variant>
      <vt:variant>
        <vt:i4>9</vt:i4>
      </vt:variant>
      <vt:variant>
        <vt:i4>0</vt:i4>
      </vt:variant>
      <vt:variant>
        <vt:i4>5</vt:i4>
      </vt:variant>
      <vt:variant>
        <vt:lpwstr>mailto:kompetence_koordinator@gea-college.si</vt:lpwstr>
      </vt:variant>
      <vt:variant>
        <vt:lpwstr/>
      </vt:variant>
      <vt:variant>
        <vt:i4>1114143</vt:i4>
      </vt:variant>
      <vt:variant>
        <vt:i4>6</vt:i4>
      </vt:variant>
      <vt:variant>
        <vt:i4>0</vt:i4>
      </vt:variant>
      <vt:variant>
        <vt:i4>5</vt:i4>
      </vt:variant>
      <vt:variant>
        <vt:lpwstr>https://www.spiritslovenia.si/razpis/450</vt:lpwstr>
      </vt:variant>
      <vt:variant>
        <vt:lpwstr/>
      </vt:variant>
      <vt:variant>
        <vt:i4>1441792</vt:i4>
      </vt:variant>
      <vt:variant>
        <vt:i4>3</vt:i4>
      </vt:variant>
      <vt:variant>
        <vt:i4>0</vt:i4>
      </vt:variant>
      <vt:variant>
        <vt:i4>5</vt:i4>
      </vt:variant>
      <vt:variant>
        <vt:lpwstr>https://kompetence.spiritslovenia.si/consultations/create/public</vt:lpwstr>
      </vt:variant>
      <vt:variant>
        <vt:lpwstr/>
      </vt:variant>
      <vt:variant>
        <vt:i4>1310723</vt:i4>
      </vt:variant>
      <vt:variant>
        <vt:i4>0</vt:i4>
      </vt:variant>
      <vt:variant>
        <vt:i4>0</vt:i4>
      </vt:variant>
      <vt:variant>
        <vt:i4>5</vt:i4>
      </vt:variant>
      <vt:variant>
        <vt:lpwstr>https://kompetence.spiritslovenia.si/trainings/create/public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red. prof. dr. Jaka Vadnjal</dc:creator>
  <cp:keywords/>
  <dc:description/>
  <cp:lastModifiedBy>Danijela Kocuvan</cp:lastModifiedBy>
  <cp:revision>587</cp:revision>
  <cp:lastPrinted>2025-10-29T16:58:00Z</cp:lastPrinted>
  <dcterms:created xsi:type="dcterms:W3CDTF">2025-10-15T06:10:00Z</dcterms:created>
  <dcterms:modified xsi:type="dcterms:W3CDTF">2025-10-30T09:36:00Z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0x010100BE30284FCED48548B9B0C20996C68E03</vt:lpwstr>
  </property>
  <property fmtid="{D5CDD505-2E9C-101B-9397-08002B2CF9AE}" pid="3" name="MediaServiceImageTags">
    <vt:lpwstr/>
  </property>
</Properties>
</file>